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68" w:rsidRPr="009D7A7B" w:rsidRDefault="00913E68" w:rsidP="00913E68">
      <w:pPr>
        <w:spacing w:beforeLines="30" w:before="72" w:afterLines="30" w:after="72" w:line="320" w:lineRule="exact"/>
        <w:ind w:rightChars="100" w:right="210"/>
        <w:jc w:val="left"/>
        <w:rPr>
          <w:rFonts w:ascii="ＭＳ 明朝" w:eastAsia="ＭＳ 明朝" w:hAnsi="ＭＳ 明朝"/>
        </w:rPr>
      </w:pPr>
      <w:r w:rsidRPr="009D7A7B">
        <w:rPr>
          <w:rFonts w:ascii="ＭＳ 明朝" w:eastAsia="ＭＳ 明朝" w:hAnsi="ＭＳ 明朝" w:hint="eastAsia"/>
        </w:rPr>
        <w:t>様式第１３号－２</w:t>
      </w:r>
    </w:p>
    <w:p w:rsidR="00913E68" w:rsidRPr="00B40E29" w:rsidRDefault="00913E68" w:rsidP="00913E68">
      <w:pPr>
        <w:spacing w:beforeLines="30" w:before="72" w:afterLines="30" w:after="72" w:line="320" w:lineRule="exact"/>
        <w:ind w:left="-2" w:rightChars="100" w:right="210"/>
      </w:pPr>
      <w:r w:rsidRPr="00B40E29">
        <w:rPr>
          <w:rFonts w:ascii="ＭＳ ゴシック" w:eastAsia="ＭＳ ゴシック" w:hAnsi="ＭＳ ゴシック" w:hint="eastAsia"/>
          <w:noProof/>
        </w:rPr>
        <w:t xml:space="preserve">■ </w:t>
      </w:r>
      <w:r>
        <w:rPr>
          <w:rFonts w:ascii="ＭＳ ゴシック" w:eastAsia="ＭＳ ゴシック" w:hAnsi="ＭＳ ゴシック" w:hint="eastAsia"/>
          <w:noProof/>
        </w:rPr>
        <w:t>宮城野通景観地区</w:t>
      </w:r>
      <w:r w:rsidRPr="00B40E29">
        <w:rPr>
          <w:rFonts w:ascii="ＭＳ ゴシック" w:eastAsia="ＭＳ ゴシック" w:hAnsi="ＭＳ ゴシック" w:hint="eastAsia"/>
          <w:noProof/>
        </w:rPr>
        <w:t>チェックリスト</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555"/>
      </w:tblGrid>
      <w:tr w:rsidR="00913E68" w:rsidRPr="003D6BC4" w:rsidTr="00BF7E63">
        <w:trPr>
          <w:trHeight w:val="317"/>
        </w:trPr>
        <w:tc>
          <w:tcPr>
            <w:tcW w:w="9555" w:type="dxa"/>
            <w:tcBorders>
              <w:bottom w:val="single" w:sz="4" w:space="0" w:color="auto"/>
            </w:tcBorders>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 w:val="18"/>
                <w:szCs w:val="18"/>
              </w:rPr>
            </w:pPr>
            <w:r>
              <w:rPr>
                <w:rFonts w:ascii="ＭＳ ゴシック" w:eastAsia="ＭＳ ゴシック" w:hAnsi="ＭＳ ゴシック" w:hint="eastAsia"/>
                <w:szCs w:val="21"/>
              </w:rPr>
              <w:t>概ねの位置</w:t>
            </w:r>
          </w:p>
        </w:tc>
      </w:tr>
      <w:tr w:rsidR="00913E68" w:rsidRPr="003D6BC4" w:rsidTr="00BF7E63">
        <w:trPr>
          <w:trHeight w:val="765"/>
        </w:trPr>
        <w:tc>
          <w:tcPr>
            <w:tcW w:w="9555" w:type="dxa"/>
            <w:tcBorders>
              <w:bottom w:val="single" w:sz="4" w:space="0" w:color="auto"/>
            </w:tcBorders>
            <w:shd w:val="clear" w:color="auto" w:fill="auto"/>
            <w:vAlign w:val="center"/>
          </w:tcPr>
          <w:p w:rsidR="00913E68" w:rsidRPr="003D6BC4" w:rsidRDefault="00913E68" w:rsidP="00BF7E63">
            <w:pPr>
              <w:spacing w:line="320" w:lineRule="exact"/>
              <w:ind w:rightChars="48" w:right="101"/>
              <w:rPr>
                <w:rFonts w:hAnsi="ＭＳ 明朝"/>
                <w:szCs w:val="21"/>
              </w:rPr>
            </w:pPr>
            <w:r>
              <w:rPr>
                <w:rFonts w:hAnsi="ＭＳ 明朝" w:hint="eastAsia"/>
                <w:noProof/>
                <w:szCs w:val="21"/>
              </w:rPr>
              <w:drawing>
                <wp:anchor distT="0" distB="0" distL="114300" distR="114300" simplePos="0" relativeHeight="251714560" behindDoc="0" locked="0" layoutInCell="1" allowOverlap="0">
                  <wp:simplePos x="0" y="0"/>
                  <wp:positionH relativeFrom="column">
                    <wp:posOffset>109855</wp:posOffset>
                  </wp:positionH>
                  <wp:positionV relativeFrom="paragraph">
                    <wp:posOffset>-1938020</wp:posOffset>
                  </wp:positionV>
                  <wp:extent cx="5751195" cy="2038985"/>
                  <wp:effectExtent l="0" t="0" r="190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1195" cy="2038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3E68" w:rsidRPr="003D6BC4" w:rsidTr="00BF7E63">
        <w:trPr>
          <w:trHeight w:val="960"/>
        </w:trPr>
        <w:tc>
          <w:tcPr>
            <w:tcW w:w="9555" w:type="dxa"/>
            <w:shd w:val="clear" w:color="auto" w:fill="auto"/>
          </w:tcPr>
          <w:p w:rsidR="00913E68" w:rsidRPr="009D7A7B" w:rsidRDefault="00913E68" w:rsidP="00BF7E63">
            <w:pPr>
              <w:spacing w:beforeLines="50" w:before="120" w:line="360" w:lineRule="auto"/>
              <w:jc w:val="center"/>
              <w:rPr>
                <w:rFonts w:ascii="ＭＳ 明朝" w:eastAsia="ＭＳ 明朝" w:hAnsi="ＭＳ 明朝"/>
                <w:szCs w:val="21"/>
              </w:rPr>
            </w:pPr>
            <w:r w:rsidRPr="009D7A7B">
              <w:rPr>
                <w:rFonts w:ascii="ＭＳ 明朝" w:eastAsia="ＭＳ 明朝" w:hAnsi="ＭＳ 明朝" w:hint="eastAsia"/>
                <w:szCs w:val="21"/>
              </w:rPr>
              <w:t>（該当する地区）</w:t>
            </w:r>
          </w:p>
          <w:tbl>
            <w:tblPr>
              <w:tblW w:w="0" w:type="auto"/>
              <w:tblInd w:w="101" w:type="dxa"/>
              <w:tblLook w:val="04A0" w:firstRow="1" w:lastRow="0" w:firstColumn="1" w:lastColumn="0" w:noHBand="0" w:noVBand="1"/>
            </w:tblPr>
            <w:tblGrid>
              <w:gridCol w:w="4620"/>
              <w:gridCol w:w="4618"/>
            </w:tblGrid>
            <w:tr w:rsidR="00913E68" w:rsidRPr="009D7A7B" w:rsidTr="00BF7E63">
              <w:tc>
                <w:tcPr>
                  <w:tcW w:w="4662" w:type="dxa"/>
                  <w:shd w:val="clear" w:color="auto" w:fill="auto"/>
                  <w:vAlign w:val="center"/>
                </w:tcPr>
                <w:p w:rsidR="00913E68" w:rsidRPr="009D7A7B" w:rsidRDefault="00913E68" w:rsidP="00BF7E63">
                  <w:pPr>
                    <w:spacing w:beforeLines="50" w:before="120" w:line="360" w:lineRule="auto"/>
                    <w:jc w:val="center"/>
                    <w:rPr>
                      <w:rFonts w:ascii="ＭＳ 明朝" w:eastAsia="ＭＳ 明朝" w:hAnsi="ＭＳ 明朝"/>
                      <w:szCs w:val="21"/>
                    </w:rPr>
                  </w:pPr>
                  <w:r w:rsidRPr="009D7A7B">
                    <w:rPr>
                      <w:rFonts w:ascii="ＭＳ 明朝" w:eastAsia="ＭＳ 明朝" w:hAnsi="ＭＳ 明朝" w:hint="eastAsia"/>
                      <w:szCs w:val="21"/>
                    </w:rPr>
                    <w:t>〇駅前広場・大通り地区</w:t>
                  </w:r>
                </w:p>
              </w:tc>
              <w:tc>
                <w:tcPr>
                  <w:tcW w:w="4662" w:type="dxa"/>
                  <w:shd w:val="clear" w:color="auto" w:fill="auto"/>
                  <w:vAlign w:val="center"/>
                </w:tcPr>
                <w:p w:rsidR="00913E68" w:rsidRPr="009D7A7B" w:rsidRDefault="00913E68" w:rsidP="00BF7E63">
                  <w:pPr>
                    <w:spacing w:beforeLines="50" w:before="120" w:line="360" w:lineRule="auto"/>
                    <w:jc w:val="center"/>
                    <w:rPr>
                      <w:rFonts w:ascii="ＭＳ 明朝" w:eastAsia="ＭＳ 明朝" w:hAnsi="ＭＳ 明朝"/>
                      <w:szCs w:val="21"/>
                    </w:rPr>
                  </w:pPr>
                  <w:r w:rsidRPr="009D7A7B">
                    <w:rPr>
                      <w:rFonts w:ascii="ＭＳ 明朝" w:eastAsia="ＭＳ 明朝" w:hAnsi="ＭＳ 明朝" w:hint="eastAsia"/>
                      <w:szCs w:val="21"/>
                    </w:rPr>
                    <w:t>〇大通り東地区</w:t>
                  </w:r>
                </w:p>
              </w:tc>
            </w:tr>
          </w:tbl>
          <w:p w:rsidR="00913E68" w:rsidRPr="003D6BC4" w:rsidRDefault="00913E68" w:rsidP="00BF7E63">
            <w:pPr>
              <w:spacing w:line="360" w:lineRule="auto"/>
              <w:ind w:leftChars="48" w:left="101" w:rightChars="48" w:right="101" w:firstLine="105"/>
              <w:rPr>
                <w:rFonts w:hAnsi="ＭＳ 明朝"/>
                <w:szCs w:val="21"/>
              </w:rPr>
            </w:pPr>
          </w:p>
        </w:tc>
      </w:tr>
    </w:tbl>
    <w:p w:rsidR="00913E68" w:rsidRDefault="00913E68" w:rsidP="00913E68">
      <w:pPr>
        <w:ind w:right="255"/>
        <w:jc w:val="left"/>
        <w:rPr>
          <w:rFonts w:hAnsi="ＭＳ 明朝"/>
          <w:b/>
          <w:w w:val="66"/>
          <w:szCs w:val="21"/>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555"/>
      </w:tblGrid>
      <w:tr w:rsidR="00913E68" w:rsidRPr="003D6BC4" w:rsidTr="00BF7E63">
        <w:trPr>
          <w:trHeight w:val="317"/>
        </w:trPr>
        <w:tc>
          <w:tcPr>
            <w:tcW w:w="9555" w:type="dxa"/>
            <w:tcBorders>
              <w:bottom w:val="single" w:sz="4" w:space="0" w:color="auto"/>
            </w:tcBorders>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 w:val="18"/>
                <w:szCs w:val="18"/>
              </w:rPr>
            </w:pPr>
            <w:r w:rsidRPr="003D6BC4">
              <w:rPr>
                <w:rFonts w:ascii="ＭＳ ゴシック" w:eastAsia="ＭＳ ゴシック" w:hAnsi="ＭＳ ゴシック" w:hint="eastAsia"/>
                <w:szCs w:val="21"/>
              </w:rPr>
              <w:t>周辺の概況</w:t>
            </w:r>
          </w:p>
        </w:tc>
      </w:tr>
      <w:tr w:rsidR="00913E68" w:rsidRPr="003D6BC4" w:rsidTr="00BF7E63">
        <w:trPr>
          <w:trHeight w:val="765"/>
        </w:trPr>
        <w:tc>
          <w:tcPr>
            <w:tcW w:w="9555" w:type="dxa"/>
            <w:tcBorders>
              <w:bottom w:val="single" w:sz="4" w:space="0" w:color="auto"/>
            </w:tcBorders>
            <w:shd w:val="clear" w:color="auto" w:fill="auto"/>
          </w:tcPr>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tc>
      </w:tr>
      <w:tr w:rsidR="00913E68" w:rsidRPr="003D6BC4" w:rsidTr="00BF7E63">
        <w:trPr>
          <w:trHeight w:val="270"/>
        </w:trPr>
        <w:tc>
          <w:tcPr>
            <w:tcW w:w="9555" w:type="dxa"/>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 w:val="18"/>
                <w:szCs w:val="18"/>
              </w:rPr>
            </w:pPr>
            <w:r w:rsidRPr="003D6BC4">
              <w:rPr>
                <w:rFonts w:ascii="ＭＳ ゴシック" w:eastAsia="ＭＳ ゴシック" w:hAnsi="ＭＳ ゴシック" w:hint="eastAsia"/>
                <w:szCs w:val="21"/>
              </w:rPr>
              <w:t>設計の主旨</w:t>
            </w:r>
          </w:p>
        </w:tc>
      </w:tr>
      <w:tr w:rsidR="00913E68" w:rsidRPr="003D6BC4" w:rsidTr="00BF7E63">
        <w:trPr>
          <w:trHeight w:val="1275"/>
        </w:trPr>
        <w:tc>
          <w:tcPr>
            <w:tcW w:w="9555" w:type="dxa"/>
            <w:shd w:val="clear" w:color="auto" w:fill="auto"/>
          </w:tcPr>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p w:rsidR="00913E68" w:rsidRPr="003D6BC4" w:rsidRDefault="00913E68" w:rsidP="00BF7E63">
            <w:pPr>
              <w:spacing w:line="320" w:lineRule="exact"/>
              <w:ind w:leftChars="48" w:left="101" w:rightChars="48" w:right="101" w:firstLine="105"/>
              <w:rPr>
                <w:rFonts w:hAnsi="ＭＳ 明朝"/>
                <w:szCs w:val="21"/>
              </w:rPr>
            </w:pPr>
          </w:p>
        </w:tc>
      </w:tr>
    </w:tbl>
    <w:p w:rsidR="00913E68" w:rsidRDefault="00913E68" w:rsidP="00913E68">
      <w:pPr>
        <w:spacing w:line="0" w:lineRule="atLeast"/>
        <w:ind w:right="255"/>
        <w:jc w:val="left"/>
        <w:rPr>
          <w:rFonts w:hAnsi="ＭＳ 明朝"/>
          <w:b/>
          <w:w w:val="66"/>
          <w:szCs w:val="21"/>
        </w:rPr>
      </w:pPr>
    </w:p>
    <w:p w:rsidR="00913E68" w:rsidRDefault="00913E68" w:rsidP="00913E68">
      <w:pPr>
        <w:spacing w:line="200" w:lineRule="atLeast"/>
        <w:ind w:right="255"/>
        <w:jc w:val="left"/>
        <w:rPr>
          <w:rFonts w:hAnsi="ＭＳ 明朝"/>
          <w:b/>
          <w:w w:val="66"/>
          <w:szCs w:val="21"/>
        </w:rPr>
      </w:pPr>
    </w:p>
    <w:p w:rsidR="00913E68" w:rsidRPr="009D7A7B" w:rsidRDefault="00913E68" w:rsidP="00913E68">
      <w:pPr>
        <w:jc w:val="left"/>
        <w:rPr>
          <w:rFonts w:ascii="ＭＳ 明朝" w:eastAsia="ＭＳ 明朝" w:hAnsi="ＭＳ 明朝"/>
        </w:rPr>
      </w:pPr>
      <w:r>
        <w:rPr>
          <w:rFonts w:hAnsi="ＭＳ 明朝"/>
          <w:b/>
          <w:w w:val="66"/>
          <w:szCs w:val="21"/>
        </w:rPr>
        <w:br w:type="page"/>
      </w:r>
      <w:r w:rsidRPr="009D7A7B">
        <w:rPr>
          <w:rFonts w:ascii="ＭＳ 明朝" w:eastAsia="ＭＳ 明朝" w:hAnsi="ＭＳ 明朝" w:hint="eastAsia"/>
        </w:rPr>
        <w:lastRenderedPageBreak/>
        <w:t>様式第１３号－２</w:t>
      </w:r>
    </w:p>
    <w:p w:rsidR="00913E68" w:rsidRPr="009D7A7B" w:rsidRDefault="00913E68" w:rsidP="00913E68">
      <w:pPr>
        <w:rPr>
          <w:rFonts w:ascii="ＭＳ 明朝" w:eastAsia="ＭＳ 明朝" w:hAnsi="ＭＳ 明朝"/>
          <w:sz w:val="20"/>
        </w:rPr>
      </w:pPr>
    </w:p>
    <w:p w:rsidR="00913E68" w:rsidRPr="009D7A7B" w:rsidRDefault="00913E68" w:rsidP="00913E68">
      <w:pPr>
        <w:rPr>
          <w:rFonts w:ascii="ＭＳ 明朝" w:eastAsia="ＭＳ 明朝" w:hAnsi="ＭＳ 明朝"/>
          <w:szCs w:val="21"/>
        </w:rPr>
      </w:pPr>
      <w:r w:rsidRPr="009D7A7B">
        <w:rPr>
          <w:rFonts w:ascii="ＭＳ 明朝" w:eastAsia="ＭＳ 明朝" w:hAnsi="ＭＳ 明朝" w:hint="eastAsia"/>
          <w:szCs w:val="21"/>
        </w:rPr>
        <w:t>【景観地区】</w:t>
      </w:r>
    </w:p>
    <w:tbl>
      <w:tblPr>
        <w:tblW w:w="9915" w:type="dxa"/>
        <w:tblInd w:w="84" w:type="dxa"/>
        <w:tblLayout w:type="fixed"/>
        <w:tblCellMar>
          <w:left w:w="99" w:type="dxa"/>
          <w:right w:w="99" w:type="dxa"/>
        </w:tblCellMar>
        <w:tblLook w:val="0000" w:firstRow="0" w:lastRow="0" w:firstColumn="0" w:lastColumn="0" w:noHBand="0" w:noVBand="0"/>
      </w:tblPr>
      <w:tblGrid>
        <w:gridCol w:w="375"/>
        <w:gridCol w:w="1080"/>
        <w:gridCol w:w="1260"/>
        <w:gridCol w:w="3060"/>
        <w:gridCol w:w="540"/>
        <w:gridCol w:w="3600"/>
      </w:tblGrid>
      <w:tr w:rsidR="00913E68" w:rsidRPr="009D7A7B" w:rsidTr="00BF7E63">
        <w:trPr>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区分</w:t>
            </w:r>
          </w:p>
        </w:tc>
        <w:tc>
          <w:tcPr>
            <w:tcW w:w="4860" w:type="dxa"/>
            <w:gridSpan w:val="3"/>
            <w:tcBorders>
              <w:top w:val="single" w:sz="4" w:space="0" w:color="auto"/>
              <w:left w:val="nil"/>
              <w:bottom w:val="single" w:sz="4" w:space="0" w:color="auto"/>
              <w:right w:val="single" w:sz="4" w:space="0" w:color="000000"/>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規制内容</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※今回適用したものにチェック（複数可）↓</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計画の内容・主旨</w:t>
            </w:r>
          </w:p>
        </w:tc>
      </w:tr>
      <w:tr w:rsidR="00913E68" w:rsidRPr="009D7A7B" w:rsidTr="00BF7E63">
        <w:trPr>
          <w:trHeight w:val="518"/>
        </w:trPr>
        <w:tc>
          <w:tcPr>
            <w:tcW w:w="37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形態・意匠</w:t>
            </w:r>
          </w:p>
        </w:tc>
        <w:tc>
          <w:tcPr>
            <w:tcW w:w="1080" w:type="dxa"/>
            <w:vMerge w:val="restart"/>
            <w:tcBorders>
              <w:top w:val="nil"/>
              <w:left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(大通り東地区にあっては，宮城野通に接する敷地に限る)</w:t>
            </w:r>
          </w:p>
        </w:tc>
        <w:tc>
          <w:tcPr>
            <w:tcW w:w="1260" w:type="dxa"/>
            <w:vMerge w:val="restart"/>
            <w:tcBorders>
              <w:top w:val="nil"/>
              <w:left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建物がすっきり見える建築設備や屋外階段等のデザイン</w:t>
            </w:r>
          </w:p>
        </w:tc>
        <w:tc>
          <w:tcPr>
            <w:tcW w:w="3060" w:type="dxa"/>
            <w:tcBorders>
              <w:top w:val="nil"/>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ind w:left="180" w:hangingChars="100" w:hanging="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①宮城野通又は駅前広場から直接望見できない位置への設置</w:t>
            </w:r>
          </w:p>
        </w:tc>
        <w:tc>
          <w:tcPr>
            <w:tcW w:w="540" w:type="dxa"/>
            <w:tcBorders>
              <w:top w:val="nil"/>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val="restart"/>
            <w:tcBorders>
              <w:top w:val="single" w:sz="4" w:space="0" w:color="auto"/>
              <w:left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40"/>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②建築物と一体となったデザイン</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left w:val="single" w:sz="4" w:space="0" w:color="auto"/>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01"/>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ind w:left="180" w:hangingChars="100" w:hanging="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③ルーバーや建築物と一体となった外周壁等による遮蔽や周辺の緑化による修景</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left w:val="single" w:sz="4" w:space="0" w:color="auto"/>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15"/>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left w:val="single" w:sz="4" w:space="0" w:color="auto"/>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nil"/>
              <w:right w:val="single" w:sz="4" w:space="0" w:color="auto"/>
            </w:tcBorders>
            <w:shd w:val="clear" w:color="auto" w:fill="auto"/>
            <w:vAlign w:val="center"/>
          </w:tcPr>
          <w:p w:rsidR="00913E68" w:rsidRPr="009D7A7B" w:rsidRDefault="00913E68" w:rsidP="00BF7E63">
            <w:pPr>
              <w:widowControl/>
              <w:spacing w:line="240" w:lineRule="exact"/>
              <w:ind w:left="180" w:hangingChars="100" w:hanging="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④その他（建築物がすっきり見えるように設置）</w:t>
            </w:r>
          </w:p>
        </w:tc>
        <w:tc>
          <w:tcPr>
            <w:tcW w:w="540" w:type="dxa"/>
            <w:tcBorders>
              <w:top w:val="dotted" w:sz="4" w:space="0" w:color="auto"/>
              <w:left w:val="nil"/>
              <w:bottom w:val="nil"/>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left w:val="single" w:sz="4" w:space="0" w:color="auto"/>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15"/>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nil"/>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対象外（大通り東地区で宮城野通に接しない敷地）</w:t>
            </w:r>
          </w:p>
        </w:tc>
        <w:tc>
          <w:tcPr>
            <w:tcW w:w="540" w:type="dxa"/>
            <w:tcBorders>
              <w:top w:val="dotted" w:sz="4" w:space="0" w:color="auto"/>
              <w:left w:val="nil"/>
              <w:bottom w:val="nil"/>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left w:val="single" w:sz="4" w:space="0" w:color="auto"/>
              <w:bottom w:val="single" w:sz="4" w:space="0" w:color="auto"/>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24"/>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宮城野通</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・駅前広場に面する部分</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(３階建以上の建築物)</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樹木の通気性や歩行者の快適性を高める建築物の壁面のデザイン</w:t>
            </w:r>
          </w:p>
        </w:tc>
        <w:tc>
          <w:tcPr>
            <w:tcW w:w="3060" w:type="dxa"/>
            <w:tcBorders>
              <w:top w:val="single"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ind w:left="180" w:hangingChars="100" w:hanging="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①低層階（1～2階）と中高層階のデザインの変化</w:t>
            </w:r>
          </w:p>
        </w:tc>
        <w:tc>
          <w:tcPr>
            <w:tcW w:w="540" w:type="dxa"/>
            <w:tcBorders>
              <w:top w:val="single"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32"/>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②形態・色彩・素材等による</w:t>
            </w:r>
          </w:p>
          <w:p w:rsidR="00913E68" w:rsidRPr="009D7A7B" w:rsidRDefault="00913E68" w:rsidP="00BF7E63">
            <w:pPr>
              <w:widowControl/>
              <w:spacing w:line="240" w:lineRule="exact"/>
              <w:ind w:firstLineChars="100" w:firstLine="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分節化等</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top w:val="nil"/>
              <w:left w:val="single" w:sz="4" w:space="0" w:color="auto"/>
              <w:bottom w:val="single" w:sz="4" w:space="0" w:color="000000"/>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27"/>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③雁行形態等の平面形態</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top w:val="nil"/>
              <w:left w:val="single" w:sz="4" w:space="0" w:color="auto"/>
              <w:bottom w:val="single" w:sz="4" w:space="0" w:color="000000"/>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536"/>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060" w:type="dxa"/>
            <w:tcBorders>
              <w:top w:val="dotted"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ind w:left="180" w:hangingChars="100" w:hanging="18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④その他（圧迫感が少なく，歩行者の快適性を高めるデザイン）</w:t>
            </w:r>
          </w:p>
        </w:tc>
        <w:tc>
          <w:tcPr>
            <w:tcW w:w="540" w:type="dxa"/>
            <w:tcBorders>
              <w:top w:val="dotted"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vMerge/>
            <w:tcBorders>
              <w:top w:val="nil"/>
              <w:left w:val="single" w:sz="4" w:space="0" w:color="auto"/>
              <w:bottom w:val="single" w:sz="4" w:space="0" w:color="000000"/>
              <w:right w:val="single" w:sz="4" w:space="0" w:color="auto"/>
            </w:tcBorders>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1677"/>
        </w:trPr>
        <w:tc>
          <w:tcPr>
            <w:tcW w:w="37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外壁の色彩</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4320" w:type="dxa"/>
            <w:gridSpan w:val="2"/>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ind w:firstLineChars="700" w:firstLine="126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マンセル値の基準</w:t>
            </w: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185"/>
            </w:tblGrid>
            <w:tr w:rsidR="00913E68" w:rsidRPr="009D7A7B" w:rsidTr="00BF7E63">
              <w:tc>
                <w:tcPr>
                  <w:tcW w:w="122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色相</w:t>
                  </w:r>
                </w:p>
              </w:tc>
              <w:tc>
                <w:tcPr>
                  <w:tcW w:w="118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彩度</w:t>
                  </w:r>
                </w:p>
              </w:tc>
            </w:tr>
            <w:tr w:rsidR="00913E68" w:rsidRPr="009D7A7B" w:rsidTr="00BF7E63">
              <w:tc>
                <w:tcPr>
                  <w:tcW w:w="122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５Ｒ～５Ｙ</w:t>
                  </w:r>
                </w:p>
              </w:tc>
              <w:tc>
                <w:tcPr>
                  <w:tcW w:w="118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６以下</w:t>
                  </w:r>
                </w:p>
              </w:tc>
            </w:tr>
            <w:tr w:rsidR="00913E68" w:rsidRPr="009D7A7B" w:rsidTr="00BF7E63">
              <w:tc>
                <w:tcPr>
                  <w:tcW w:w="122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その他</w:t>
                  </w:r>
                </w:p>
              </w:tc>
              <w:tc>
                <w:tcPr>
                  <w:tcW w:w="1185" w:type="dxa"/>
                  <w:shd w:val="clear" w:color="auto" w:fill="auto"/>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２以下</w:t>
                  </w:r>
                </w:p>
              </w:tc>
            </w:tr>
          </w:tbl>
          <w:p w:rsidR="00913E68" w:rsidRPr="009D7A7B" w:rsidRDefault="00913E68" w:rsidP="00BF7E63">
            <w:pPr>
              <w:widowControl/>
              <w:ind w:firstLineChars="700" w:firstLine="1260"/>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（各壁面の面積の10％以下は除く）</w:t>
            </w:r>
          </w:p>
        </w:tc>
        <w:tc>
          <w:tcPr>
            <w:tcW w:w="540"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00" w:type="dxa"/>
            <w:tcBorders>
              <w:top w:val="nil"/>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2126"/>
        </w:trPr>
        <w:tc>
          <w:tcPr>
            <w:tcW w:w="375" w:type="dxa"/>
            <w:vMerge/>
            <w:tcBorders>
              <w:top w:val="nil"/>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大通り東地区で宮城野通に面する部分</w:t>
            </w:r>
          </w:p>
          <w:p w:rsidR="00913E68" w:rsidRPr="009D7A7B" w:rsidRDefault="00913E68" w:rsidP="00BF7E63">
            <w:pPr>
              <w:widowControl/>
              <w:ind w:right="-93"/>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(高さ15ｍ</w:t>
            </w:r>
          </w:p>
          <w:p w:rsidR="00913E68" w:rsidRPr="009D7A7B" w:rsidRDefault="00913E68" w:rsidP="00BF7E63">
            <w:pPr>
              <w:widowControl/>
              <w:ind w:right="-93"/>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以上の部分)</w:t>
            </w:r>
          </w:p>
        </w:tc>
        <w:tc>
          <w:tcPr>
            <w:tcW w:w="3060"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マンセル値の基準</w:t>
            </w:r>
          </w:p>
          <w:tbl>
            <w:tblPr>
              <w:tblW w:w="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81"/>
            </w:tblGrid>
            <w:tr w:rsidR="00913E68" w:rsidRPr="009D7A7B" w:rsidTr="00BF7E63">
              <w:tc>
                <w:tcPr>
                  <w:tcW w:w="1260"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色相</w:t>
                  </w:r>
                </w:p>
              </w:tc>
              <w:tc>
                <w:tcPr>
                  <w:tcW w:w="1181"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彩度</w:t>
                  </w:r>
                </w:p>
              </w:tc>
            </w:tr>
            <w:tr w:rsidR="00913E68" w:rsidRPr="009D7A7B" w:rsidTr="00BF7E63">
              <w:tc>
                <w:tcPr>
                  <w:tcW w:w="1260"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５Ｒ～５Ｙ</w:t>
                  </w:r>
                </w:p>
              </w:tc>
              <w:tc>
                <w:tcPr>
                  <w:tcW w:w="1181"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４以下</w:t>
                  </w:r>
                </w:p>
              </w:tc>
            </w:tr>
            <w:tr w:rsidR="00913E68" w:rsidRPr="009D7A7B" w:rsidTr="00BF7E63">
              <w:tc>
                <w:tcPr>
                  <w:tcW w:w="1260"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その他</w:t>
                  </w:r>
                </w:p>
              </w:tc>
              <w:tc>
                <w:tcPr>
                  <w:tcW w:w="1181" w:type="dxa"/>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２以下</w:t>
                  </w:r>
                </w:p>
              </w:tc>
            </w:tr>
          </w:tbl>
          <w:p w:rsidR="00913E68" w:rsidRPr="009D7A7B" w:rsidRDefault="00913E68" w:rsidP="00BF7E63">
            <w:pPr>
              <w:jc w:val="lef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（各壁面の面積の10％以下は除く）</w:t>
            </w:r>
          </w:p>
        </w:tc>
        <w:tc>
          <w:tcPr>
            <w:tcW w:w="540"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jc w:val="left"/>
              <w:rPr>
                <w:rFonts w:ascii="ＭＳ 明朝" w:eastAsia="ＭＳ 明朝" w:hAnsi="ＭＳ 明朝" w:cs="ＭＳ Ｐゴシック"/>
                <w:color w:val="000000"/>
                <w:sz w:val="18"/>
                <w:szCs w:val="18"/>
              </w:rPr>
            </w:pPr>
          </w:p>
        </w:tc>
        <w:tc>
          <w:tcPr>
            <w:tcW w:w="3600" w:type="dxa"/>
            <w:tcBorders>
              <w:top w:val="nil"/>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1870"/>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tcBorders>
              <w:top w:val="nil"/>
              <w:left w:val="nil"/>
              <w:bottom w:val="single" w:sz="4" w:space="0" w:color="auto"/>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宮城野通</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に面する部分</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(高さ15ｍ以上の部分)</w:t>
            </w:r>
          </w:p>
        </w:tc>
        <w:tc>
          <w:tcPr>
            <w:tcW w:w="1260"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天空との</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調和</w:t>
            </w:r>
          </w:p>
        </w:tc>
        <w:tc>
          <w:tcPr>
            <w:tcW w:w="3060" w:type="dxa"/>
            <w:tcBorders>
              <w:top w:val="nil"/>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マンセル値で</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明度８以上</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（各壁面の10％以下は除く）</w:t>
            </w:r>
          </w:p>
        </w:tc>
        <w:tc>
          <w:tcPr>
            <w:tcW w:w="540" w:type="dxa"/>
            <w:tcBorders>
              <w:top w:val="nil"/>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600" w:type="dxa"/>
            <w:tcBorders>
              <w:top w:val="nil"/>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489"/>
        </w:trPr>
        <w:tc>
          <w:tcPr>
            <w:tcW w:w="375" w:type="dxa"/>
            <w:vMerge w:val="restart"/>
            <w:tcBorders>
              <w:top w:val="nil"/>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駐車施設</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宮城野通</w:t>
            </w:r>
          </w:p>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に面する部分</w:t>
            </w:r>
          </w:p>
        </w:tc>
        <w:tc>
          <w:tcPr>
            <w:tcW w:w="432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宮城野通に直接出入する出入口を設けない</w:t>
            </w:r>
          </w:p>
        </w:tc>
        <w:tc>
          <w:tcPr>
            <w:tcW w:w="540" w:type="dxa"/>
            <w:tcBorders>
              <w:top w:val="single" w:sz="4" w:space="0" w:color="auto"/>
              <w:left w:val="single" w:sz="4" w:space="0" w:color="auto"/>
              <w:bottom w:val="dotted" w:sz="4" w:space="0" w:color="auto"/>
              <w:right w:val="single" w:sz="4" w:space="0" w:color="000000"/>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600" w:type="dxa"/>
            <w:vMerge w:val="restart"/>
            <w:tcBorders>
              <w:top w:val="nil"/>
              <w:left w:val="nil"/>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A432F0">
        <w:trPr>
          <w:cantSplit/>
          <w:trHeight w:val="1417"/>
        </w:trPr>
        <w:tc>
          <w:tcPr>
            <w:tcW w:w="375"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000000" w:themeColor="text1"/>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4320" w:type="dxa"/>
            <w:gridSpan w:val="2"/>
            <w:tcBorders>
              <w:top w:val="dotted" w:sz="4" w:space="0" w:color="auto"/>
              <w:left w:val="single" w:sz="4" w:space="0" w:color="auto"/>
              <w:bottom w:val="single" w:sz="4" w:space="0" w:color="000000" w:themeColor="text1"/>
              <w:right w:val="single" w:sz="4" w:space="0" w:color="auto"/>
            </w:tcBorders>
            <w:shd w:val="clear" w:color="auto" w:fill="auto"/>
            <w:vAlign w:val="center"/>
          </w:tcPr>
          <w:p w:rsidR="00913E68" w:rsidRPr="009D7A7B" w:rsidRDefault="00913E68" w:rsidP="00BF7E63">
            <w:pPr>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やむを得ず設ける場合は，以下の条件を全て満たす出入口とする</w:t>
            </w:r>
          </w:p>
          <w:p w:rsidR="00913E68" w:rsidRPr="009D7A7B" w:rsidRDefault="00913E68" w:rsidP="00BF7E63">
            <w:pPr>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①敷地の位置等によりやむを得ないこと</w:t>
            </w:r>
          </w:p>
          <w:p w:rsidR="00913E68" w:rsidRPr="009D7A7B" w:rsidRDefault="00913E68" w:rsidP="00BF7E63">
            <w:pPr>
              <w:spacing w:line="240" w:lineRule="exact"/>
              <w:ind w:left="180" w:hangingChars="100" w:hanging="180"/>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②自動車車庫が隣接する建築物との調和に配慮</w:t>
            </w:r>
          </w:p>
          <w:p w:rsidR="00913E68" w:rsidRPr="009D7A7B" w:rsidRDefault="00913E68" w:rsidP="00BF7E63">
            <w:pPr>
              <w:spacing w:line="240" w:lineRule="exact"/>
              <w:ind w:leftChars="100" w:left="210"/>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したデザインであること</w:t>
            </w:r>
          </w:p>
          <w:p w:rsidR="00913E68" w:rsidRPr="009D7A7B" w:rsidRDefault="00913E68" w:rsidP="00BF7E63">
            <w:pPr>
              <w:spacing w:line="24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sz w:val="18"/>
                <w:szCs w:val="18"/>
              </w:rPr>
              <w:t>③車庫の出入口が最小限の幅であること</w:t>
            </w:r>
          </w:p>
        </w:tc>
        <w:tc>
          <w:tcPr>
            <w:tcW w:w="540" w:type="dxa"/>
            <w:tcBorders>
              <w:top w:val="dotted" w:sz="4" w:space="0" w:color="auto"/>
              <w:left w:val="single" w:sz="4" w:space="0" w:color="auto"/>
              <w:bottom w:val="single" w:sz="4" w:space="0" w:color="000000" w:themeColor="text1"/>
              <w:right w:val="single" w:sz="4" w:space="0" w:color="000000"/>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600" w:type="dxa"/>
            <w:vMerge/>
            <w:tcBorders>
              <w:left w:val="nil"/>
              <w:bottom w:val="single" w:sz="4" w:space="0" w:color="000000" w:themeColor="text1"/>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A432F0" w:rsidRPr="009D7A7B" w:rsidTr="00A432F0">
        <w:trPr>
          <w:cantSplit/>
          <w:trHeight w:val="1074"/>
        </w:trPr>
        <w:tc>
          <w:tcPr>
            <w:tcW w:w="375" w:type="dxa"/>
            <w:tcBorders>
              <w:top w:val="single" w:sz="4" w:space="0" w:color="000000" w:themeColor="text1"/>
              <w:left w:val="single" w:sz="4" w:space="0" w:color="auto"/>
              <w:bottom w:val="single" w:sz="4" w:space="0" w:color="auto"/>
              <w:right w:val="single" w:sz="4" w:space="0" w:color="auto"/>
            </w:tcBorders>
            <w:shd w:val="clear" w:color="auto" w:fill="auto"/>
            <w:textDirection w:val="tbRlV"/>
            <w:vAlign w:val="center"/>
          </w:tcPr>
          <w:p w:rsidR="00A432F0" w:rsidRPr="00A432F0" w:rsidRDefault="00A432F0" w:rsidP="00A432F0">
            <w:pPr>
              <w:widowControl/>
              <w:jc w:val="center"/>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公共的空間</w:t>
            </w:r>
          </w:p>
        </w:tc>
        <w:tc>
          <w:tcPr>
            <w:tcW w:w="1080" w:type="dxa"/>
            <w:tcBorders>
              <w:top w:val="single" w:sz="4" w:space="0" w:color="000000" w:themeColor="text1"/>
              <w:left w:val="nil"/>
              <w:bottom w:val="single" w:sz="4" w:space="0" w:color="auto"/>
              <w:right w:val="nil"/>
            </w:tcBorders>
            <w:shd w:val="clear" w:color="auto" w:fill="auto"/>
            <w:vAlign w:val="center"/>
          </w:tcPr>
          <w:p w:rsidR="00A432F0" w:rsidRPr="00A432F0" w:rsidRDefault="00A432F0" w:rsidP="00A432F0">
            <w:pPr>
              <w:widowControl/>
              <w:spacing w:line="240" w:lineRule="exact"/>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地区全体</w:t>
            </w:r>
          </w:p>
        </w:tc>
        <w:tc>
          <w:tcPr>
            <w:tcW w:w="4320"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A432F0" w:rsidRPr="00A432F0" w:rsidRDefault="00A432F0" w:rsidP="00A432F0">
            <w:pPr>
              <w:spacing w:line="240" w:lineRule="exact"/>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高さ基準を緩和する場合、</w:t>
            </w:r>
            <w:r>
              <w:rPr>
                <w:rFonts w:ascii="ＭＳ 明朝" w:eastAsia="ＭＳ 明朝" w:hAnsi="ＭＳ 明朝" w:cs="ＭＳ Ｐゴシック" w:hint="eastAsia"/>
                <w:sz w:val="18"/>
                <w:szCs w:val="18"/>
              </w:rPr>
              <w:t>公共的空間について</w:t>
            </w:r>
            <w:r w:rsidRPr="00A432F0">
              <w:rPr>
                <w:rFonts w:ascii="ＭＳ 明朝" w:eastAsia="ＭＳ 明朝" w:hAnsi="ＭＳ 明朝" w:cs="ＭＳ Ｐゴシック" w:hint="eastAsia"/>
                <w:sz w:val="18"/>
                <w:szCs w:val="18"/>
              </w:rPr>
              <w:t>市と協議が調っている</w:t>
            </w:r>
          </w:p>
        </w:tc>
        <w:tc>
          <w:tcPr>
            <w:tcW w:w="540" w:type="dxa"/>
            <w:tcBorders>
              <w:top w:val="single" w:sz="4" w:space="0" w:color="000000" w:themeColor="text1"/>
              <w:left w:val="single" w:sz="4" w:space="0" w:color="auto"/>
              <w:bottom w:val="single" w:sz="4" w:space="0" w:color="auto"/>
              <w:right w:val="single" w:sz="4" w:space="0" w:color="000000"/>
            </w:tcBorders>
            <w:shd w:val="clear" w:color="auto" w:fill="auto"/>
            <w:vAlign w:val="center"/>
          </w:tcPr>
          <w:p w:rsidR="00A432F0" w:rsidRPr="00A432F0" w:rsidRDefault="00A432F0" w:rsidP="00A432F0">
            <w:pPr>
              <w:spacing w:line="240" w:lineRule="exact"/>
              <w:rPr>
                <w:rFonts w:ascii="ＭＳ 明朝" w:eastAsia="ＭＳ 明朝" w:hAnsi="ＭＳ 明朝" w:cs="ＭＳ Ｐゴシック"/>
                <w:sz w:val="18"/>
                <w:szCs w:val="18"/>
              </w:rPr>
            </w:pPr>
          </w:p>
        </w:tc>
        <w:tc>
          <w:tcPr>
            <w:tcW w:w="3600" w:type="dxa"/>
            <w:tcBorders>
              <w:top w:val="single" w:sz="4" w:space="0" w:color="000000" w:themeColor="text1"/>
              <w:left w:val="nil"/>
              <w:bottom w:val="single" w:sz="4" w:space="0" w:color="auto"/>
              <w:right w:val="single" w:sz="4" w:space="0" w:color="auto"/>
            </w:tcBorders>
            <w:shd w:val="clear" w:color="auto" w:fill="auto"/>
            <w:noWrap/>
            <w:vAlign w:val="center"/>
          </w:tcPr>
          <w:p w:rsidR="00A432F0" w:rsidRPr="00A432F0" w:rsidRDefault="00EE622F" w:rsidP="00A432F0">
            <w:pPr>
              <w:widowControl/>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事前協議</w:t>
            </w:r>
            <w:r w:rsidR="00A432F0" w:rsidRPr="00A432F0">
              <w:rPr>
                <w:rFonts w:ascii="ＭＳ 明朝" w:eastAsia="ＭＳ 明朝" w:hAnsi="ＭＳ 明朝" w:cs="ＭＳ Ｐゴシック" w:hint="eastAsia"/>
                <w:sz w:val="18"/>
                <w:szCs w:val="18"/>
              </w:rPr>
              <w:t>済通知</w:t>
            </w:r>
          </w:p>
          <w:p w:rsidR="00A432F0" w:rsidRPr="00A432F0" w:rsidRDefault="00A432F0" w:rsidP="00A432F0">
            <w:pPr>
              <w:widowControl/>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 xml:space="preserve">　　　　年　　月　　日</w:t>
            </w:r>
          </w:p>
          <w:p w:rsidR="00A432F0" w:rsidRPr="00A432F0" w:rsidRDefault="00A432F0" w:rsidP="00A432F0">
            <w:pPr>
              <w:widowControl/>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第　　　　　号</w:t>
            </w:r>
          </w:p>
        </w:tc>
      </w:tr>
    </w:tbl>
    <w:p w:rsidR="00913E68" w:rsidRPr="009D7A7B" w:rsidRDefault="00913E68" w:rsidP="00913E68">
      <w:pPr>
        <w:rPr>
          <w:rFonts w:ascii="ＭＳ 明朝" w:eastAsia="ＭＳ 明朝" w:hAnsi="ＭＳ 明朝"/>
          <w:color w:val="000000"/>
        </w:rPr>
      </w:pPr>
    </w:p>
    <w:p w:rsidR="00913E68" w:rsidRPr="009D7A7B" w:rsidRDefault="00913E68" w:rsidP="00913E68">
      <w:pPr>
        <w:jc w:val="left"/>
        <w:rPr>
          <w:rFonts w:ascii="ＭＳ 明朝" w:eastAsia="ＭＳ 明朝" w:hAnsi="ＭＳ 明朝"/>
          <w:color w:val="000000"/>
        </w:rPr>
      </w:pPr>
      <w:r w:rsidRPr="009D7A7B">
        <w:rPr>
          <w:rFonts w:ascii="ＭＳ 明朝" w:eastAsia="ＭＳ 明朝" w:hAnsi="ＭＳ 明朝"/>
          <w:color w:val="000000"/>
        </w:rPr>
        <w:br w:type="page"/>
      </w:r>
      <w:r w:rsidRPr="009D7A7B">
        <w:rPr>
          <w:rFonts w:ascii="ＭＳ 明朝" w:eastAsia="ＭＳ 明朝" w:hAnsi="ＭＳ 明朝" w:hint="eastAsia"/>
          <w:color w:val="000000"/>
        </w:rPr>
        <w:lastRenderedPageBreak/>
        <w:t>様式第１３号－２</w:t>
      </w:r>
    </w:p>
    <w:p w:rsidR="00913E68" w:rsidRPr="009D7A7B" w:rsidRDefault="00913E68" w:rsidP="00913E68">
      <w:pPr>
        <w:rPr>
          <w:rFonts w:ascii="ＭＳ 明朝" w:eastAsia="ＭＳ 明朝" w:hAnsi="ＭＳ 明朝"/>
          <w:color w:val="000000"/>
          <w:sz w:val="20"/>
        </w:rPr>
      </w:pPr>
    </w:p>
    <w:p w:rsidR="00913E68" w:rsidRPr="00236B48" w:rsidRDefault="00913E68" w:rsidP="00913E68">
      <w:pPr>
        <w:spacing w:line="360" w:lineRule="auto"/>
        <w:rPr>
          <w:rFonts w:hAnsi="ＭＳ 明朝"/>
          <w:color w:val="000000"/>
          <w:szCs w:val="21"/>
        </w:rPr>
      </w:pPr>
      <w:r w:rsidRPr="009D7A7B">
        <w:rPr>
          <w:rFonts w:ascii="ＭＳ 明朝" w:eastAsia="ＭＳ 明朝" w:hAnsi="ＭＳ 明朝" w:hint="eastAsia"/>
          <w:color w:val="000000"/>
          <w:szCs w:val="21"/>
        </w:rPr>
        <w:t>【誘導指針：</w:t>
      </w:r>
      <w:r w:rsidRPr="00236B48">
        <w:rPr>
          <w:rFonts w:ascii="ＭＳ ゴシック" w:eastAsia="ＭＳ ゴシック" w:hAnsi="ＭＳ ゴシック" w:hint="eastAsia"/>
          <w:color w:val="000000"/>
          <w:sz w:val="24"/>
          <w:szCs w:val="21"/>
          <w:u w:val="single"/>
        </w:rPr>
        <w:t>駅前広場・大通り</w:t>
      </w:r>
      <w:r w:rsidRPr="009D7A7B">
        <w:rPr>
          <w:rFonts w:ascii="ＭＳ 明朝" w:eastAsia="ＭＳ 明朝" w:hAnsi="ＭＳ 明朝" w:hint="eastAsia"/>
          <w:color w:val="000000"/>
          <w:szCs w:val="21"/>
        </w:rPr>
        <w:t>地区】</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805"/>
        <w:gridCol w:w="567"/>
        <w:gridCol w:w="3827"/>
      </w:tblGrid>
      <w:tr w:rsidR="00913E68" w:rsidRPr="00236B48" w:rsidTr="00BF7E63">
        <w:trPr>
          <w:trHeight w:val="340"/>
        </w:trPr>
        <w:tc>
          <w:tcPr>
            <w:tcW w:w="965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【建築物に関するルール】</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hint="eastAsia"/>
                <w:color w:val="000000"/>
                <w:sz w:val="18"/>
                <w:szCs w:val="18"/>
              </w:rPr>
              <w:t>（自己評価：「◎」：十分配慮した・「○」：配慮した・「―」：非該当）</w:t>
            </w:r>
          </w:p>
        </w:tc>
      </w:tr>
      <w:tr w:rsidR="00913E68" w:rsidRPr="00236B48" w:rsidTr="00BF7E63">
        <w:trPr>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区分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自己</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評価</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計画の内容・主旨</w:t>
            </w:r>
          </w:p>
        </w:tc>
      </w:tr>
      <w:tr w:rsidR="00913E68" w:rsidRPr="00236B48" w:rsidTr="00BF7E63">
        <w:trPr>
          <w:cantSplit/>
          <w:trHeight w:val="850"/>
        </w:trPr>
        <w:tc>
          <w:tcPr>
            <w:tcW w:w="3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用途</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宮城野通・駅前広場に面する部分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歩行者空間のにぎわいを生み出すため，店舗やギャラリーなど多くの人が利用する用途が連続するように努める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1134"/>
        </w:trPr>
        <w:tc>
          <w:tcPr>
            <w:tcW w:w="3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壁面の位置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w w:val="9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街路との連続性に配慮し，開放感を高めるため，２階以上についても後退するよう努める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716"/>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形態・意匠</w:t>
            </w:r>
          </w:p>
        </w:tc>
        <w:tc>
          <w:tcPr>
            <w:tcW w:w="1080" w:type="dxa"/>
            <w:vMerge w:val="restart"/>
            <w:tcBorders>
              <w:top w:val="nil"/>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街並みとの調和に配慮し，街角の空間を演出する形態・意匠とするよう努める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712"/>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高層建築物は周辺からの眺望に配慮し，頂部のデザインと材質を工夫するよう努める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000000"/>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712"/>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隣接する建築物とのバランスに配慮したデザ</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インや共同化等を進めるよう努める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000000"/>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964"/>
        </w:trPr>
        <w:tc>
          <w:tcPr>
            <w:tcW w:w="375" w:type="dxa"/>
            <w:vMerge/>
            <w:tcBorders>
              <w:left w:val="single" w:sz="4" w:space="0" w:color="auto"/>
              <w:bottom w:val="single" w:sz="4" w:space="0" w:color="auto"/>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tcBorders>
              <w:top w:val="nil"/>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宮城野通・駅前広場に面する部分</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緑と調和した壁面素材や屋外階段等の付属</w:t>
            </w:r>
          </w:p>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施設の形態を工夫するよう努める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737"/>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外壁の色彩</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彩度については，周囲から突出しないおだやかな色彩とするよう配慮する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nil"/>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737"/>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賑わいと活気を演出するため，暖色系では</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彩度の範囲を広げた色彩とするよう配慮する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737"/>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寺院と隣接する建築物では，圧迫感の軽減，</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色彩等の調和に配慮する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737"/>
        </w:trPr>
        <w:tc>
          <w:tcPr>
            <w:tcW w:w="375" w:type="dxa"/>
            <w:vMerge/>
            <w:tcBorders>
              <w:left w:val="single" w:sz="4" w:space="0" w:color="auto"/>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宮城野通・駅前広場に面する部分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並木沿道の建築物は，街路樹と調和した色彩とするよう配慮する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nil"/>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trHeight w:val="737"/>
        </w:trPr>
        <w:tc>
          <w:tcPr>
            <w:tcW w:w="375" w:type="dxa"/>
            <w:vMerge/>
            <w:tcBorders>
              <w:left w:val="single" w:sz="4" w:space="0" w:color="auto"/>
              <w:bottom w:val="single" w:sz="4" w:space="0" w:color="auto"/>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w w:val="9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高層部分は天空との調和に配慮し，高い明度によるソフトな色彩となるよう配慮する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850"/>
        </w:trPr>
        <w:tc>
          <w:tcPr>
            <w:tcW w:w="375" w:type="dxa"/>
            <w:vMerge w:val="restart"/>
            <w:tcBorders>
              <w:top w:val="nil"/>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低層階の形態・意匠</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夜はいっそう美しく，散策が楽しめる街にするため，ショーウィンドーや歩行者向けの照明など光を活用した演出に努める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85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にぎわいを演出するためのアクセントとなる</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色を用いる場合は，調和に配慮しながら，歩いて楽しくなるよう効果的に配置するよう努める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236B48" w:rsidTr="00BF7E63">
        <w:trPr>
          <w:cantSplit/>
          <w:trHeight w:val="850"/>
        </w:trPr>
        <w:tc>
          <w:tcPr>
            <w:tcW w:w="375" w:type="dxa"/>
            <w:vMerge/>
            <w:tcBorders>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tcBorders>
              <w:top w:val="single" w:sz="4" w:space="0" w:color="auto"/>
              <w:left w:val="nil"/>
              <w:bottom w:val="single" w:sz="4" w:space="0" w:color="000000"/>
              <w:right w:val="nil"/>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w w:val="90"/>
                <w:sz w:val="18"/>
                <w:szCs w:val="18"/>
              </w:rPr>
            </w:pPr>
            <w:r w:rsidRPr="009D7A7B">
              <w:rPr>
                <w:rFonts w:ascii="ＭＳ 明朝" w:eastAsia="ＭＳ 明朝" w:hAnsi="ＭＳ 明朝" w:cs="ＭＳ Ｐゴシック" w:hint="eastAsia"/>
                <w:color w:val="000000"/>
                <w:w w:val="90"/>
                <w:sz w:val="18"/>
                <w:szCs w:val="18"/>
              </w:rPr>
              <w:t>宮城野通・駅前広場に面する部分</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建物と通りの一体性を感じるよう，ショーウィンドーやショールーム，カフェテラスなど開放的なつくりとするよう努める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000000"/>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bl>
    <w:p w:rsidR="00913E68" w:rsidRPr="00236B48" w:rsidRDefault="00913E68" w:rsidP="00913E68">
      <w:pPr>
        <w:rPr>
          <w:color w:val="000000"/>
        </w:rPr>
      </w:pPr>
    </w:p>
    <w:p w:rsidR="00913E68" w:rsidRPr="009D7A7B" w:rsidRDefault="00913E68" w:rsidP="00913E68">
      <w:pPr>
        <w:spacing w:line="280" w:lineRule="exact"/>
        <w:jc w:val="left"/>
        <w:rPr>
          <w:rFonts w:ascii="ＭＳ 明朝" w:eastAsia="ＭＳ 明朝" w:hAnsi="ＭＳ 明朝"/>
          <w:color w:val="000000"/>
        </w:rPr>
      </w:pPr>
      <w:r w:rsidRPr="00236B48">
        <w:rPr>
          <w:rFonts w:hAnsi="ＭＳ 明朝"/>
          <w:color w:val="000000"/>
        </w:rPr>
        <w:br w:type="page"/>
      </w:r>
      <w:r w:rsidRPr="009D7A7B">
        <w:rPr>
          <w:rFonts w:ascii="ＭＳ 明朝" w:eastAsia="ＭＳ 明朝" w:hAnsi="ＭＳ 明朝" w:hint="eastAsia"/>
          <w:color w:val="000000"/>
        </w:rPr>
        <w:lastRenderedPageBreak/>
        <w:t>様式第１３号－２</w:t>
      </w:r>
    </w:p>
    <w:p w:rsidR="00913E68" w:rsidRPr="009D7A7B" w:rsidRDefault="00913E68" w:rsidP="00913E68">
      <w:pPr>
        <w:spacing w:line="280" w:lineRule="exact"/>
        <w:rPr>
          <w:rFonts w:ascii="ＭＳ 明朝" w:eastAsia="ＭＳ 明朝" w:hAnsi="ＭＳ 明朝"/>
          <w:color w:val="000000"/>
          <w:sz w:val="20"/>
        </w:rPr>
      </w:pPr>
    </w:p>
    <w:p w:rsidR="00913E68" w:rsidRPr="009D7A7B" w:rsidRDefault="00913E68" w:rsidP="00913E68">
      <w:pPr>
        <w:spacing w:line="360" w:lineRule="auto"/>
        <w:rPr>
          <w:rFonts w:ascii="ＭＳ 明朝" w:eastAsia="ＭＳ 明朝" w:hAnsi="ＭＳ 明朝"/>
          <w:color w:val="000000"/>
          <w:szCs w:val="21"/>
        </w:rPr>
      </w:pPr>
      <w:r w:rsidRPr="009D7A7B">
        <w:rPr>
          <w:rFonts w:ascii="ＭＳ 明朝" w:eastAsia="ＭＳ 明朝" w:hAnsi="ＭＳ 明朝" w:hint="eastAsia"/>
          <w:color w:val="000000"/>
          <w:szCs w:val="21"/>
        </w:rPr>
        <w:t>【誘導指針：</w:t>
      </w:r>
      <w:r w:rsidRPr="00236B48">
        <w:rPr>
          <w:rFonts w:ascii="ＭＳ ゴシック" w:eastAsia="ＭＳ ゴシック" w:hAnsi="ＭＳ ゴシック" w:hint="eastAsia"/>
          <w:color w:val="000000"/>
          <w:sz w:val="24"/>
          <w:szCs w:val="21"/>
          <w:u w:val="single"/>
        </w:rPr>
        <w:t>駅前広場・大通り</w:t>
      </w:r>
      <w:r w:rsidRPr="009D7A7B">
        <w:rPr>
          <w:rFonts w:ascii="ＭＳ 明朝" w:eastAsia="ＭＳ 明朝" w:hAnsi="ＭＳ 明朝" w:hint="eastAsia"/>
          <w:color w:val="000000"/>
          <w:szCs w:val="21"/>
        </w:rPr>
        <w:t xml:space="preserve">地区】 </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947"/>
        <w:gridCol w:w="567"/>
        <w:gridCol w:w="3685"/>
      </w:tblGrid>
      <w:tr w:rsidR="00913E68" w:rsidRPr="009D7A7B" w:rsidTr="00BF7E63">
        <w:trPr>
          <w:trHeight w:val="340"/>
        </w:trPr>
        <w:tc>
          <w:tcPr>
            <w:tcW w:w="965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【緑化・オープンスペース等に関するルール】</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hint="eastAsia"/>
                <w:color w:val="000000"/>
                <w:sz w:val="18"/>
                <w:szCs w:val="18"/>
              </w:rPr>
              <w:t>（自己評価：「◎」：十分配慮した・「○」：配慮した・「―」：非該当）</w:t>
            </w:r>
          </w:p>
        </w:tc>
      </w:tr>
      <w:tr w:rsidR="00913E68" w:rsidRPr="009D7A7B" w:rsidTr="00BF7E63">
        <w:trPr>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区分</w:t>
            </w: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自己評価</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計画の内容・主旨</w:t>
            </w:r>
          </w:p>
        </w:tc>
      </w:tr>
      <w:tr w:rsidR="00913E68" w:rsidRPr="009D7A7B" w:rsidTr="00BF7E63">
        <w:trPr>
          <w:cantSplit/>
          <w:trHeight w:val="737"/>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w:t>
            </w:r>
          </w:p>
        </w:tc>
        <w:tc>
          <w:tcPr>
            <w:tcW w:w="1080" w:type="dxa"/>
            <w:vMerge w:val="restart"/>
            <w:tcBorders>
              <w:top w:val="single" w:sz="4" w:space="0" w:color="auto"/>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ケヤキ並木等の街路樹や公園等の緑と調和し，</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沿道の敷地内の植樹，生垣，屋上緑化・壁面</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緑化等による質の高い緑化を図るよう努める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大規模な敷地については，高度利用の促進に</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あわせて，市街地環境の改善に資するオープン</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スペース等の活用による緑化を図るよう努める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人々を楽しませる四季折々の花木による空間</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を演出するよう努める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寺町とのつながりや調和に配慮し，榴ヶ岡や宮城野などの地域の歴史にちなんだ植栽を行うよう努める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建築物の屋上や壁面についても景観を演出</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する植栽を工夫し，また雨水の浸透性を高め</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るなど，地域環境の循環と生態系に配慮する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r>
      <w:tr w:rsidR="00913E68" w:rsidRPr="009D7A7B" w:rsidTr="00BF7E63">
        <w:trPr>
          <w:trHeight w:val="640"/>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オープンスペース</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段差の解消，舗装素材の選択，手すり，休息場所の設置等，高齢者をはじめ誰にも優しいきめ細やかな配慮をする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4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身近に触れる舗装や建具等は温もりを感じる</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素材を使用するように努める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4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オープンカフェやイベント，植栽の演出など，積極的な魅力の創出に努める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4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宮城野通の主要な交差点に面しては，街角広場や角地を意識したデザインの建物などにより交差点の個性の創出を図るよう努める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4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建物や敷地の通り抜け，街角の演出や歩きやすさに配慮した空間づくりに努める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4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寺の境内は，歴史・自然環境の保全に配慮し，</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街のセミパブリックスペースとして多様な</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利用方法に努める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640"/>
        </w:trPr>
        <w:tc>
          <w:tcPr>
            <w:tcW w:w="375" w:type="dxa"/>
            <w:vMerge/>
            <w:tcBorders>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街を訪れた人をあたたかく迎えるため，手作り感のある店先のディスプレイやベンチ，植栽等を工夫するよう努める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53"/>
        </w:trPr>
        <w:tc>
          <w:tcPr>
            <w:tcW w:w="375" w:type="dxa"/>
            <w:vMerge w:val="restart"/>
            <w:tcBorders>
              <w:top w:val="single" w:sz="4" w:space="0" w:color="auto"/>
              <w:left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その他</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敷地内の案内表示は多国語表記や絵文字の併用など誰にでもわかりやすいものとするよう努める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04"/>
        </w:trPr>
        <w:tc>
          <w:tcPr>
            <w:tcW w:w="375" w:type="dxa"/>
            <w:vMerge/>
            <w:tcBorders>
              <w:left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地域の歴史を発信するギャラリーや案内板などの設置に努める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auto"/>
              <w:bottom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自動販売機を宮城野通に面して配置する場合や寺院に隣接して設置する場合には，歩行者の安全確保，周辺との調和に配慮する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bl>
    <w:p w:rsidR="00913E68" w:rsidRPr="00236B48" w:rsidRDefault="00913E68" w:rsidP="00913E68">
      <w:pPr>
        <w:spacing w:beforeLines="30" w:before="72" w:afterLines="30" w:after="72" w:line="200" w:lineRule="exact"/>
        <w:ind w:rightChars="100" w:right="210"/>
        <w:jc w:val="left"/>
        <w:rPr>
          <w:rFonts w:hAnsi="ＭＳ 明朝"/>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213"/>
        <w:gridCol w:w="3213"/>
        <w:gridCol w:w="3213"/>
      </w:tblGrid>
      <w:tr w:rsidR="00913E68" w:rsidRPr="00236B48" w:rsidTr="00BF7E63">
        <w:trPr>
          <w:trHeight w:val="252"/>
        </w:trPr>
        <w:tc>
          <w:tcPr>
            <w:tcW w:w="9639" w:type="dxa"/>
            <w:gridSpan w:val="3"/>
            <w:tcBorders>
              <w:bottom w:val="single" w:sz="4" w:space="0" w:color="auto"/>
            </w:tcBorders>
            <w:shd w:val="clear" w:color="auto" w:fill="CCCCCC"/>
            <w:vAlign w:val="center"/>
          </w:tcPr>
          <w:p w:rsidR="00913E68" w:rsidRPr="00236B48" w:rsidRDefault="00913E68" w:rsidP="00BF7E63">
            <w:pPr>
              <w:spacing w:line="320" w:lineRule="exact"/>
              <w:ind w:rightChars="73" w:right="153" w:firstLineChars="56" w:firstLine="118"/>
              <w:jc w:val="center"/>
              <w:rPr>
                <w:rFonts w:ascii="ＭＳ ゴシック" w:eastAsia="ＭＳ ゴシック" w:hAnsi="ＭＳ ゴシック"/>
                <w:color w:val="000000"/>
                <w:szCs w:val="21"/>
              </w:rPr>
            </w:pPr>
            <w:r w:rsidRPr="00236B48">
              <w:rPr>
                <w:rFonts w:ascii="ＭＳ ゴシック" w:eastAsia="ＭＳ ゴシック" w:hAnsi="ＭＳ ゴシック" w:hint="eastAsia"/>
                <w:color w:val="000000"/>
                <w:szCs w:val="21"/>
              </w:rPr>
              <w:t>自己評価</w:t>
            </w:r>
          </w:p>
        </w:tc>
      </w:tr>
      <w:tr w:rsidR="00913E68" w:rsidRPr="00236B48" w:rsidTr="00BF7E63">
        <w:trPr>
          <w:trHeight w:val="659"/>
        </w:trPr>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◎：十分配慮した</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○：配慮した</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―：非該当</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r>
    </w:tbl>
    <w:p w:rsidR="00913E68" w:rsidRPr="00236B48" w:rsidRDefault="00913E68" w:rsidP="00913E68">
      <w:pPr>
        <w:tabs>
          <w:tab w:val="left" w:pos="949"/>
          <w:tab w:val="left" w:pos="1898"/>
        </w:tabs>
        <w:rPr>
          <w:noProof/>
          <w:color w:val="000000"/>
        </w:rPr>
      </w:pPr>
    </w:p>
    <w:p w:rsidR="00913E68" w:rsidRPr="009D7A7B" w:rsidRDefault="00913E68" w:rsidP="00913E68">
      <w:pPr>
        <w:jc w:val="left"/>
        <w:rPr>
          <w:rFonts w:ascii="ＭＳ 明朝" w:eastAsia="ＭＳ 明朝" w:hAnsi="ＭＳ 明朝"/>
          <w:color w:val="000000"/>
        </w:rPr>
      </w:pPr>
      <w:r w:rsidRPr="00236B48">
        <w:rPr>
          <w:noProof/>
          <w:color w:val="000000"/>
        </w:rPr>
        <w:br w:type="page"/>
      </w:r>
      <w:r w:rsidRPr="009D7A7B">
        <w:rPr>
          <w:rFonts w:ascii="ＭＳ 明朝" w:eastAsia="ＭＳ 明朝" w:hAnsi="ＭＳ 明朝" w:hint="eastAsia"/>
          <w:color w:val="000000"/>
        </w:rPr>
        <w:lastRenderedPageBreak/>
        <w:t>様式第１３号－２</w:t>
      </w:r>
    </w:p>
    <w:p w:rsidR="00913E68" w:rsidRPr="009D7A7B" w:rsidRDefault="00913E68" w:rsidP="00913E68">
      <w:pPr>
        <w:rPr>
          <w:rFonts w:ascii="ＭＳ 明朝" w:eastAsia="ＭＳ 明朝" w:hAnsi="ＭＳ 明朝"/>
          <w:color w:val="000000"/>
          <w:sz w:val="20"/>
        </w:rPr>
      </w:pPr>
    </w:p>
    <w:p w:rsidR="00913E68" w:rsidRPr="009D7A7B" w:rsidRDefault="00913E68" w:rsidP="00913E68">
      <w:pPr>
        <w:spacing w:line="360" w:lineRule="auto"/>
        <w:rPr>
          <w:rFonts w:ascii="ＭＳ 明朝" w:eastAsia="ＭＳ 明朝" w:hAnsi="ＭＳ 明朝"/>
          <w:color w:val="000000"/>
          <w:szCs w:val="21"/>
        </w:rPr>
      </w:pPr>
      <w:r w:rsidRPr="009D7A7B">
        <w:rPr>
          <w:rFonts w:ascii="ＭＳ 明朝" w:eastAsia="ＭＳ 明朝" w:hAnsi="ＭＳ 明朝" w:hint="eastAsia"/>
          <w:color w:val="000000"/>
          <w:szCs w:val="21"/>
        </w:rPr>
        <w:t>【誘導指針：</w:t>
      </w:r>
      <w:r w:rsidRPr="00236B48">
        <w:rPr>
          <w:rFonts w:ascii="ＭＳ ゴシック" w:eastAsia="ＭＳ ゴシック" w:hAnsi="ＭＳ ゴシック" w:hint="eastAsia"/>
          <w:color w:val="000000"/>
          <w:sz w:val="24"/>
          <w:szCs w:val="21"/>
          <w:u w:val="single"/>
        </w:rPr>
        <w:t>大通り東</w:t>
      </w:r>
      <w:r w:rsidRPr="009D7A7B">
        <w:rPr>
          <w:rFonts w:ascii="ＭＳ 明朝" w:eastAsia="ＭＳ 明朝" w:hAnsi="ＭＳ 明朝" w:hint="eastAsia"/>
          <w:color w:val="000000"/>
          <w:szCs w:val="21"/>
        </w:rPr>
        <w:t>地区】</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805"/>
        <w:gridCol w:w="567"/>
        <w:gridCol w:w="3827"/>
      </w:tblGrid>
      <w:tr w:rsidR="00913E68" w:rsidRPr="009D7A7B" w:rsidTr="00BF7E63">
        <w:trPr>
          <w:trHeight w:val="340"/>
        </w:trPr>
        <w:tc>
          <w:tcPr>
            <w:tcW w:w="9654" w:type="dxa"/>
            <w:gridSpan w:val="5"/>
            <w:tcBorders>
              <w:top w:val="single" w:sz="4" w:space="0" w:color="000000"/>
              <w:left w:val="single" w:sz="4" w:space="0" w:color="000000"/>
              <w:bottom w:val="single" w:sz="4" w:space="0" w:color="auto"/>
              <w:right w:val="single" w:sz="4" w:space="0" w:color="000000"/>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【建築物に関するルール】</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hint="eastAsia"/>
                <w:color w:val="000000"/>
                <w:sz w:val="18"/>
                <w:szCs w:val="18"/>
              </w:rPr>
              <w:t>（自己評価：「◎」：十分配慮した・「○」：配慮した・「―」：非該当）</w:t>
            </w:r>
          </w:p>
        </w:tc>
      </w:tr>
      <w:tr w:rsidR="00913E68" w:rsidRPr="009D7A7B" w:rsidTr="00BF7E63">
        <w:trPr>
          <w:trHeight w:val="270"/>
        </w:trPr>
        <w:tc>
          <w:tcPr>
            <w:tcW w:w="375" w:type="dxa"/>
            <w:tcBorders>
              <w:top w:val="single" w:sz="4" w:space="0" w:color="auto"/>
              <w:left w:val="single" w:sz="4" w:space="0" w:color="000000"/>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区分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自己</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評価</w:t>
            </w:r>
          </w:p>
        </w:tc>
        <w:tc>
          <w:tcPr>
            <w:tcW w:w="3827" w:type="dxa"/>
            <w:tcBorders>
              <w:top w:val="single" w:sz="4" w:space="0" w:color="auto"/>
              <w:left w:val="nil"/>
              <w:bottom w:val="single" w:sz="4" w:space="0" w:color="auto"/>
              <w:right w:val="single" w:sz="4" w:space="0" w:color="000000"/>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計画の内容・主旨</w:t>
            </w:r>
          </w:p>
        </w:tc>
      </w:tr>
      <w:tr w:rsidR="00913E68" w:rsidRPr="009D7A7B" w:rsidTr="00BF7E63">
        <w:trPr>
          <w:cantSplit/>
          <w:trHeight w:val="850"/>
        </w:trPr>
        <w:tc>
          <w:tcPr>
            <w:tcW w:w="375" w:type="dxa"/>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用途</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店舗など多くの人が利用する用途を設ける</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1134"/>
        </w:trPr>
        <w:tc>
          <w:tcPr>
            <w:tcW w:w="375" w:type="dxa"/>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壁面の位置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w w:val="9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街路との連続性に配慮し，開放感を高めるため，２階以上についても後退するよう努める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16"/>
        </w:trPr>
        <w:tc>
          <w:tcPr>
            <w:tcW w:w="375" w:type="dxa"/>
            <w:vMerge w:val="restart"/>
            <w:tcBorders>
              <w:top w:val="single" w:sz="4" w:space="0" w:color="auto"/>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形態・意匠</w:t>
            </w:r>
          </w:p>
        </w:tc>
        <w:tc>
          <w:tcPr>
            <w:tcW w:w="1080" w:type="dxa"/>
            <w:vMerge w:val="restart"/>
            <w:tcBorders>
              <w:top w:val="nil"/>
              <w:left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街並みとの調和に配慮し，街角の空間を演出する形態・意匠とするよう努める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12"/>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高層建築物は周辺からの眺望に配慮し，頂部のデザインと材質を工夫するよう努める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000000"/>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12"/>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隣接する建築物とのバランスに配慮したデザ</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インや共同化等を進めるよう努める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000000"/>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964"/>
        </w:trPr>
        <w:tc>
          <w:tcPr>
            <w:tcW w:w="375" w:type="dxa"/>
            <w:vMerge/>
            <w:tcBorders>
              <w:left w:val="single" w:sz="4" w:space="0" w:color="000000"/>
              <w:bottom w:val="single" w:sz="4" w:space="0" w:color="auto"/>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緑と調和した壁面素材や屋外階段等の付属</w:t>
            </w:r>
          </w:p>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施設の形態を工夫するよう努める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827"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val="restart"/>
            <w:tcBorders>
              <w:top w:val="single" w:sz="4" w:space="0" w:color="auto"/>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外壁の色彩</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彩度については，周囲から突出しないおだやかな色彩とするよう配慮する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nil"/>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暖色系では彩度の範囲を広げた色彩とするよう配慮する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37"/>
        </w:trPr>
        <w:tc>
          <w:tcPr>
            <w:tcW w:w="375" w:type="dxa"/>
            <w:vMerge/>
            <w:tcBorders>
              <w:left w:val="single" w:sz="4" w:space="0" w:color="000000"/>
              <w:right w:val="single" w:sz="4" w:space="0" w:color="auto"/>
            </w:tcBorders>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val="restart"/>
            <w:tcBorders>
              <w:top w:val="single" w:sz="4" w:space="0" w:color="auto"/>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並木沿道の建築物は，街路樹と調和した色彩とするよう配慮する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nil"/>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37"/>
        </w:trPr>
        <w:tc>
          <w:tcPr>
            <w:tcW w:w="375" w:type="dxa"/>
            <w:vMerge/>
            <w:tcBorders>
              <w:left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nil"/>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w w:val="9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高層部分は天空との調和に配慮し，高い明度によるソフトな色彩となるよう配慮する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737"/>
        </w:trPr>
        <w:tc>
          <w:tcPr>
            <w:tcW w:w="375" w:type="dxa"/>
            <w:vMerge/>
            <w:tcBorders>
              <w:left w:val="single" w:sz="4" w:space="0" w:color="000000"/>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nil"/>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住宅に対する圧迫感の軽減，色彩の調和に配慮する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850"/>
        </w:trPr>
        <w:tc>
          <w:tcPr>
            <w:tcW w:w="375" w:type="dxa"/>
            <w:vMerge w:val="restart"/>
            <w:tcBorders>
              <w:top w:val="nil"/>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低層階の形態・意匠</w:t>
            </w:r>
          </w:p>
        </w:tc>
        <w:tc>
          <w:tcPr>
            <w:tcW w:w="1080" w:type="dxa"/>
            <w:vMerge w:val="restart"/>
            <w:tcBorders>
              <w:top w:val="nil"/>
              <w:left w:val="nil"/>
              <w:right w:val="nil"/>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w w:val="90"/>
                <w:sz w:val="18"/>
                <w:szCs w:val="18"/>
              </w:rPr>
              <w:t>宮城野通に面する部分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周辺住環境に配慮しながら，歩行者向けの照明や，ショーウィンドーなど光の活用を図るよう努める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850"/>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right w:val="nil"/>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調和に配慮しながら，歩いて楽しくなるよう効果的なアクセント色を使用するよう努める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auto"/>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850"/>
        </w:trPr>
        <w:tc>
          <w:tcPr>
            <w:tcW w:w="375" w:type="dxa"/>
            <w:vMerge/>
            <w:tcBorders>
              <w:left w:val="single" w:sz="4" w:space="0" w:color="000000"/>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nil"/>
              <w:bottom w:val="single" w:sz="4" w:space="0" w:color="000000"/>
              <w:right w:val="nil"/>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w w:val="90"/>
                <w:sz w:val="18"/>
                <w:szCs w:val="18"/>
              </w:rPr>
            </w:pPr>
          </w:p>
        </w:tc>
        <w:tc>
          <w:tcPr>
            <w:tcW w:w="3805" w:type="dxa"/>
            <w:tcBorders>
              <w:top w:val="single" w:sz="4" w:space="0" w:color="auto"/>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ショーウィンドーやショールーム，テラスなど開放的なつくりとし，手作り感のある店先のディスプレイやベンチ，植栽等で工夫するよう努める</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color w:val="000000"/>
                <w:sz w:val="18"/>
                <w:szCs w:val="18"/>
              </w:rPr>
            </w:pPr>
          </w:p>
        </w:tc>
        <w:tc>
          <w:tcPr>
            <w:tcW w:w="3827" w:type="dxa"/>
            <w:tcBorders>
              <w:top w:val="single" w:sz="4" w:space="0" w:color="auto"/>
              <w:left w:val="nil"/>
              <w:bottom w:val="single" w:sz="4" w:space="0" w:color="000000"/>
              <w:right w:val="single" w:sz="4" w:space="0" w:color="000000"/>
            </w:tcBorders>
            <w:shd w:val="clear" w:color="auto" w:fill="auto"/>
          </w:tcPr>
          <w:p w:rsidR="00913E68" w:rsidRPr="009D7A7B" w:rsidRDefault="00913E68" w:rsidP="00BF7E63">
            <w:pPr>
              <w:widowControl/>
              <w:rPr>
                <w:rFonts w:ascii="ＭＳ 明朝" w:eastAsia="ＭＳ 明朝" w:hAnsi="ＭＳ 明朝" w:cs="ＭＳ Ｐゴシック"/>
                <w:color w:val="000000"/>
                <w:sz w:val="18"/>
                <w:szCs w:val="18"/>
              </w:rPr>
            </w:pPr>
          </w:p>
        </w:tc>
      </w:tr>
    </w:tbl>
    <w:p w:rsidR="00913E68" w:rsidRPr="009D7A7B" w:rsidRDefault="00913E68" w:rsidP="00913E68">
      <w:pPr>
        <w:rPr>
          <w:rFonts w:ascii="ＭＳ 明朝" w:eastAsia="ＭＳ 明朝" w:hAnsi="ＭＳ 明朝"/>
          <w:color w:val="000000"/>
        </w:rPr>
      </w:pPr>
    </w:p>
    <w:p w:rsidR="00913E68" w:rsidRPr="009D7A7B" w:rsidRDefault="00913E68" w:rsidP="00913E68">
      <w:pPr>
        <w:spacing w:line="280" w:lineRule="exact"/>
        <w:jc w:val="left"/>
        <w:rPr>
          <w:rFonts w:ascii="ＭＳ 明朝" w:eastAsia="ＭＳ 明朝" w:hAnsi="ＭＳ 明朝"/>
          <w:color w:val="000000"/>
        </w:rPr>
      </w:pPr>
      <w:r w:rsidRPr="009D7A7B">
        <w:rPr>
          <w:rFonts w:ascii="ＭＳ 明朝" w:eastAsia="ＭＳ 明朝" w:hAnsi="ＭＳ 明朝"/>
          <w:color w:val="000000"/>
        </w:rPr>
        <w:br w:type="page"/>
      </w:r>
      <w:r w:rsidRPr="009D7A7B">
        <w:rPr>
          <w:rFonts w:ascii="ＭＳ 明朝" w:eastAsia="ＭＳ 明朝" w:hAnsi="ＭＳ 明朝" w:hint="eastAsia"/>
          <w:color w:val="000000"/>
        </w:rPr>
        <w:lastRenderedPageBreak/>
        <w:t>様式第１３号－２</w:t>
      </w:r>
    </w:p>
    <w:p w:rsidR="00913E68" w:rsidRPr="009D7A7B" w:rsidRDefault="00913E68" w:rsidP="00913E68">
      <w:pPr>
        <w:spacing w:line="280" w:lineRule="exact"/>
        <w:rPr>
          <w:rFonts w:ascii="ＭＳ 明朝" w:eastAsia="ＭＳ 明朝" w:hAnsi="ＭＳ 明朝"/>
          <w:color w:val="000000"/>
          <w:sz w:val="20"/>
        </w:rPr>
      </w:pPr>
    </w:p>
    <w:p w:rsidR="00913E68" w:rsidRPr="009D7A7B" w:rsidRDefault="00913E68" w:rsidP="00913E68">
      <w:pPr>
        <w:spacing w:line="360" w:lineRule="auto"/>
        <w:rPr>
          <w:rFonts w:ascii="ＭＳ 明朝" w:eastAsia="ＭＳ 明朝" w:hAnsi="ＭＳ 明朝"/>
          <w:color w:val="000000"/>
          <w:szCs w:val="21"/>
        </w:rPr>
      </w:pPr>
      <w:r w:rsidRPr="009D7A7B">
        <w:rPr>
          <w:rFonts w:ascii="ＭＳ 明朝" w:eastAsia="ＭＳ 明朝" w:hAnsi="ＭＳ 明朝" w:hint="eastAsia"/>
          <w:color w:val="000000"/>
          <w:szCs w:val="21"/>
        </w:rPr>
        <w:t>【誘導指針：</w:t>
      </w:r>
      <w:r w:rsidRPr="00236B48">
        <w:rPr>
          <w:rFonts w:ascii="ＭＳ ゴシック" w:eastAsia="ＭＳ ゴシック" w:hAnsi="ＭＳ ゴシック" w:hint="eastAsia"/>
          <w:color w:val="000000"/>
          <w:sz w:val="24"/>
          <w:szCs w:val="21"/>
          <w:u w:val="single"/>
        </w:rPr>
        <w:t>大通り東</w:t>
      </w:r>
      <w:r w:rsidRPr="009D7A7B">
        <w:rPr>
          <w:rFonts w:ascii="ＭＳ 明朝" w:eastAsia="ＭＳ 明朝" w:hAnsi="ＭＳ 明朝" w:hint="eastAsia"/>
          <w:color w:val="000000"/>
          <w:szCs w:val="21"/>
        </w:rPr>
        <w:t>地区】</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947"/>
        <w:gridCol w:w="567"/>
        <w:gridCol w:w="3685"/>
      </w:tblGrid>
      <w:tr w:rsidR="00913E68" w:rsidRPr="009D7A7B" w:rsidTr="00BF7E63">
        <w:trPr>
          <w:trHeight w:val="340"/>
        </w:trPr>
        <w:tc>
          <w:tcPr>
            <w:tcW w:w="9654" w:type="dxa"/>
            <w:gridSpan w:val="5"/>
            <w:tcBorders>
              <w:top w:val="single" w:sz="4" w:space="0" w:color="000000"/>
              <w:left w:val="single" w:sz="4" w:space="0" w:color="000000"/>
              <w:bottom w:val="single" w:sz="4" w:space="0" w:color="auto"/>
              <w:right w:val="single" w:sz="4" w:space="0" w:color="000000"/>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【緑化・オープンスペース等に関するルール】</w:t>
            </w:r>
          </w:p>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hint="eastAsia"/>
                <w:color w:val="000000"/>
                <w:sz w:val="18"/>
                <w:szCs w:val="18"/>
              </w:rPr>
              <w:t>（自己評価：「◎」：十分配慮した・「○」：配慮した・「―」：非該当）</w:t>
            </w:r>
          </w:p>
        </w:tc>
      </w:tr>
      <w:tr w:rsidR="00913E68" w:rsidRPr="009D7A7B" w:rsidTr="00BF7E63">
        <w:trPr>
          <w:trHeight w:val="270"/>
        </w:trPr>
        <w:tc>
          <w:tcPr>
            <w:tcW w:w="375" w:type="dxa"/>
            <w:tcBorders>
              <w:top w:val="single" w:sz="4" w:space="0" w:color="auto"/>
              <w:left w:val="single" w:sz="4" w:space="0" w:color="000000"/>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区分</w:t>
            </w: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自己評価</w:t>
            </w:r>
          </w:p>
        </w:tc>
        <w:tc>
          <w:tcPr>
            <w:tcW w:w="3685" w:type="dxa"/>
            <w:tcBorders>
              <w:top w:val="single" w:sz="4" w:space="0" w:color="auto"/>
              <w:left w:val="nil"/>
              <w:bottom w:val="single" w:sz="4" w:space="0" w:color="auto"/>
              <w:right w:val="single" w:sz="4" w:space="0" w:color="000000"/>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計画の内容・主旨</w:t>
            </w:r>
          </w:p>
        </w:tc>
      </w:tr>
      <w:tr w:rsidR="00913E68" w:rsidRPr="009D7A7B" w:rsidTr="00BF7E63">
        <w:trPr>
          <w:cantSplit/>
          <w:trHeight w:val="737"/>
        </w:trPr>
        <w:tc>
          <w:tcPr>
            <w:tcW w:w="375" w:type="dxa"/>
            <w:vMerge w:val="restart"/>
            <w:tcBorders>
              <w:top w:val="single" w:sz="4" w:space="0" w:color="auto"/>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w:t>
            </w:r>
          </w:p>
        </w:tc>
        <w:tc>
          <w:tcPr>
            <w:tcW w:w="1080" w:type="dxa"/>
            <w:vMerge w:val="restart"/>
            <w:tcBorders>
              <w:top w:val="single" w:sz="4" w:space="0" w:color="auto"/>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ケヤキ並木等の街路樹や公園等の緑と調和し，</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沿道の敷地内の植樹，生垣，屋上緑化・壁面</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緑化等による質の高い緑化を図るよう努める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大規模な敷地については，高度利用の促進に</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あわせて，市街地環境の改善に資するオープン</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スペース等の活用による緑化を図るよう努める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人々を楽しませる四季折々の花木による空間の演出をするよう努める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寺町とのつながりや調和に配慮し，地域の歴</w:t>
            </w:r>
          </w:p>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史にちなんだ植栽を行うよう努める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建築物の屋上や壁面についても景観を演出する植栽を工夫し，また雨水の浸透性を高めるなど，地域環境の循環と生態系に配慮する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道路に面する部分は，生垣又は植栽併用フェンス等（透視可能なもの）とし，質の高い緑化を行うよう努める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榴ヶ岡公園や宮城野原運動公園の入口につながる街路に沿った敷地は，緑のつながりに配慮する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nil"/>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trHeight w:val="858"/>
        </w:trPr>
        <w:tc>
          <w:tcPr>
            <w:tcW w:w="375" w:type="dxa"/>
            <w:vMerge w:val="restart"/>
            <w:tcBorders>
              <w:top w:val="single" w:sz="4" w:space="0" w:color="auto"/>
              <w:left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オープンスペース</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段差の解消，舗装素材の選択，手すり，休息場所の設置等，高齢者をはじめ誰にも優しいきめ細やかな配慮をする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858"/>
        </w:trPr>
        <w:tc>
          <w:tcPr>
            <w:tcW w:w="375" w:type="dxa"/>
            <w:vMerge/>
            <w:tcBorders>
              <w:left w:val="single" w:sz="4" w:space="0" w:color="000000"/>
              <w:bottom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身近に触れる舗装や建具等は温もりを感じる素材を使用するよう努める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04"/>
        </w:trPr>
        <w:tc>
          <w:tcPr>
            <w:tcW w:w="375" w:type="dxa"/>
            <w:vMerge w:val="restart"/>
            <w:tcBorders>
              <w:top w:val="single" w:sz="4" w:space="0" w:color="auto"/>
              <w:left w:val="single" w:sz="4" w:space="0" w:color="000000"/>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その他</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地区全体</w:t>
            </w: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敷地内の案内表示は多国語表記や絵文字の併用など誰にでもわかりやすいものとするよう努める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687"/>
        </w:trPr>
        <w:tc>
          <w:tcPr>
            <w:tcW w:w="375" w:type="dxa"/>
            <w:vMerge/>
            <w:tcBorders>
              <w:left w:val="single" w:sz="4" w:space="0" w:color="000000"/>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p>
        </w:tc>
        <w:tc>
          <w:tcPr>
            <w:tcW w:w="1080" w:type="dxa"/>
            <w:vMerge/>
            <w:tcBorders>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地域の歴史を発信するギャラリーや案内板などの設置に努める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auto"/>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r w:rsidR="00913E68" w:rsidRPr="009D7A7B" w:rsidTr="00BF7E63">
        <w:trPr>
          <w:cantSplit/>
          <w:trHeight w:val="737"/>
        </w:trPr>
        <w:tc>
          <w:tcPr>
            <w:tcW w:w="375" w:type="dxa"/>
            <w:vMerge/>
            <w:tcBorders>
              <w:left w:val="single" w:sz="4" w:space="0" w:color="000000"/>
              <w:bottom w:val="single" w:sz="4" w:space="0" w:color="000000"/>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color w:val="000000"/>
                <w:sz w:val="18"/>
                <w:szCs w:val="18"/>
              </w:rPr>
            </w:pPr>
          </w:p>
        </w:tc>
        <w:tc>
          <w:tcPr>
            <w:tcW w:w="1080" w:type="dxa"/>
            <w:vMerge/>
            <w:tcBorders>
              <w:left w:val="single" w:sz="4" w:space="0" w:color="auto"/>
              <w:bottom w:val="single" w:sz="4" w:space="0" w:color="000000"/>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color w:val="000000"/>
                <w:sz w:val="18"/>
                <w:szCs w:val="18"/>
              </w:rPr>
            </w:pPr>
          </w:p>
        </w:tc>
        <w:tc>
          <w:tcPr>
            <w:tcW w:w="3947" w:type="dxa"/>
            <w:tcBorders>
              <w:top w:val="single" w:sz="4" w:space="0" w:color="auto"/>
              <w:left w:val="single" w:sz="4" w:space="0" w:color="auto"/>
              <w:bottom w:val="single" w:sz="4" w:space="0" w:color="000000"/>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color w:val="000000"/>
                <w:sz w:val="18"/>
                <w:szCs w:val="18"/>
              </w:rPr>
            </w:pPr>
            <w:r w:rsidRPr="009D7A7B">
              <w:rPr>
                <w:rFonts w:ascii="ＭＳ 明朝" w:eastAsia="ＭＳ 明朝" w:hAnsi="ＭＳ 明朝" w:cs="ＭＳ Ｐゴシック" w:hint="eastAsia"/>
                <w:color w:val="000000"/>
                <w:sz w:val="18"/>
                <w:szCs w:val="18"/>
              </w:rPr>
              <w:t>自動販売機を宮城野通に面して配置する場合には，歩行者の安全確保，周辺との調和に配慮する</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color w:val="000000"/>
                <w:sz w:val="18"/>
                <w:szCs w:val="18"/>
              </w:rPr>
            </w:pPr>
          </w:p>
        </w:tc>
        <w:tc>
          <w:tcPr>
            <w:tcW w:w="3685" w:type="dxa"/>
            <w:tcBorders>
              <w:top w:val="single" w:sz="4" w:space="0" w:color="auto"/>
              <w:left w:val="single" w:sz="4" w:space="0" w:color="auto"/>
              <w:bottom w:val="single" w:sz="4" w:space="0" w:color="000000"/>
              <w:right w:val="single" w:sz="4" w:space="0" w:color="000000"/>
            </w:tcBorders>
            <w:shd w:val="clear" w:color="auto" w:fill="auto"/>
            <w:noWrap/>
          </w:tcPr>
          <w:p w:rsidR="00913E68" w:rsidRPr="009D7A7B" w:rsidRDefault="00913E68" w:rsidP="00BF7E63">
            <w:pPr>
              <w:widowControl/>
              <w:rPr>
                <w:rFonts w:ascii="ＭＳ 明朝" w:eastAsia="ＭＳ 明朝" w:hAnsi="ＭＳ 明朝" w:cs="ＭＳ Ｐゴシック"/>
                <w:color w:val="000000"/>
                <w:sz w:val="18"/>
                <w:szCs w:val="18"/>
              </w:rPr>
            </w:pPr>
          </w:p>
        </w:tc>
      </w:tr>
    </w:tbl>
    <w:p w:rsidR="00913E68" w:rsidRPr="009D7A7B" w:rsidRDefault="00913E68" w:rsidP="00913E68">
      <w:pPr>
        <w:spacing w:beforeLines="30" w:before="72" w:afterLines="30" w:after="72" w:line="200" w:lineRule="exact"/>
        <w:ind w:rightChars="100" w:right="210"/>
        <w:jc w:val="left"/>
        <w:rPr>
          <w:rFonts w:ascii="ＭＳ 明朝" w:eastAsia="ＭＳ 明朝" w:hAnsi="ＭＳ 明朝"/>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213"/>
        <w:gridCol w:w="3213"/>
        <w:gridCol w:w="3213"/>
      </w:tblGrid>
      <w:tr w:rsidR="00913E68" w:rsidRPr="00236B48" w:rsidTr="00BF7E63">
        <w:trPr>
          <w:trHeight w:val="252"/>
        </w:trPr>
        <w:tc>
          <w:tcPr>
            <w:tcW w:w="9639" w:type="dxa"/>
            <w:gridSpan w:val="3"/>
            <w:tcBorders>
              <w:bottom w:val="single" w:sz="4" w:space="0" w:color="auto"/>
            </w:tcBorders>
            <w:shd w:val="clear" w:color="auto" w:fill="CCCCCC"/>
            <w:vAlign w:val="center"/>
          </w:tcPr>
          <w:p w:rsidR="00913E68" w:rsidRPr="00236B48" w:rsidRDefault="00913E68" w:rsidP="00BF7E63">
            <w:pPr>
              <w:spacing w:line="320" w:lineRule="exact"/>
              <w:ind w:rightChars="73" w:right="153" w:firstLineChars="56" w:firstLine="118"/>
              <w:jc w:val="center"/>
              <w:rPr>
                <w:rFonts w:ascii="ＭＳ ゴシック" w:eastAsia="ＭＳ ゴシック" w:hAnsi="ＭＳ ゴシック"/>
                <w:color w:val="000000"/>
                <w:szCs w:val="21"/>
              </w:rPr>
            </w:pPr>
            <w:r w:rsidRPr="00236B48">
              <w:rPr>
                <w:rFonts w:ascii="ＭＳ ゴシック" w:eastAsia="ＭＳ ゴシック" w:hAnsi="ＭＳ ゴシック" w:hint="eastAsia"/>
                <w:color w:val="000000"/>
                <w:szCs w:val="21"/>
              </w:rPr>
              <w:t>自己評価</w:t>
            </w:r>
          </w:p>
        </w:tc>
      </w:tr>
      <w:tr w:rsidR="00913E68" w:rsidRPr="009D7A7B" w:rsidTr="00BF7E63">
        <w:trPr>
          <w:trHeight w:val="659"/>
        </w:trPr>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◎：十分配慮した</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○：配慮した</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c>
          <w:tcPr>
            <w:tcW w:w="3213" w:type="dxa"/>
            <w:shd w:val="clear" w:color="auto" w:fill="auto"/>
            <w:vAlign w:val="center"/>
          </w:tcPr>
          <w:p w:rsidR="00913E68" w:rsidRPr="009D7A7B" w:rsidRDefault="00913E68" w:rsidP="00BF7E63">
            <w:pPr>
              <w:jc w:val="center"/>
              <w:rPr>
                <w:rFonts w:ascii="ＭＳ 明朝" w:eastAsia="ＭＳ 明朝" w:hAnsi="ＭＳ 明朝"/>
                <w:color w:val="000000"/>
                <w:szCs w:val="21"/>
              </w:rPr>
            </w:pPr>
            <w:r w:rsidRPr="009D7A7B">
              <w:rPr>
                <w:rFonts w:ascii="ＭＳ 明朝" w:eastAsia="ＭＳ 明朝" w:hAnsi="ＭＳ 明朝" w:hint="eastAsia"/>
                <w:color w:val="000000"/>
                <w:szCs w:val="21"/>
              </w:rPr>
              <w:t>―：非該当</w:t>
            </w:r>
          </w:p>
          <w:p w:rsidR="00913E68" w:rsidRPr="009D7A7B" w:rsidRDefault="00913E68" w:rsidP="00BF7E63">
            <w:pPr>
              <w:ind w:rightChars="310" w:right="651"/>
              <w:jc w:val="right"/>
              <w:rPr>
                <w:rFonts w:ascii="ＭＳ 明朝" w:eastAsia="ＭＳ 明朝" w:hAnsi="ＭＳ 明朝"/>
                <w:color w:val="000000"/>
                <w:szCs w:val="21"/>
              </w:rPr>
            </w:pPr>
            <w:r w:rsidRPr="009D7A7B">
              <w:rPr>
                <w:rFonts w:ascii="ＭＳ 明朝" w:eastAsia="ＭＳ 明朝" w:hAnsi="ＭＳ 明朝" w:hint="eastAsia"/>
                <w:color w:val="000000"/>
                <w:szCs w:val="21"/>
              </w:rPr>
              <w:t>個</w:t>
            </w:r>
          </w:p>
        </w:tc>
      </w:tr>
    </w:tbl>
    <w:p w:rsidR="008F5133" w:rsidRPr="00EB0840" w:rsidRDefault="00913E68" w:rsidP="00E35B3C">
      <w:pPr>
        <w:tabs>
          <w:tab w:val="left" w:pos="949"/>
          <w:tab w:val="left" w:pos="1898"/>
        </w:tabs>
        <w:rPr>
          <w:rFonts w:ascii="ＭＳ 明朝" w:eastAsia="ＭＳ 明朝" w:hAnsi="ＭＳ 明朝"/>
        </w:rPr>
      </w:pPr>
      <w:bookmarkStart w:id="0" w:name="_GoBack"/>
      <w:bookmarkEnd w:id="0"/>
      <w:r>
        <w:t xml:space="preserve"> </w:t>
      </w:r>
    </w:p>
    <w:sectPr w:rsidR="008F5133" w:rsidRPr="00EB0840" w:rsidSect="001171D3">
      <w:pgSz w:w="11906" w:h="16838" w:code="9"/>
      <w:pgMar w:top="567" w:right="1134" w:bottom="855" w:left="1418" w:header="544" w:footer="839"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99" w:rsidRDefault="00EB6A99" w:rsidP="005566B7">
      <w:r>
        <w:separator/>
      </w:r>
    </w:p>
  </w:endnote>
  <w:endnote w:type="continuationSeparator" w:id="0">
    <w:p w:rsidR="00EB6A99" w:rsidRDefault="00EB6A99" w:rsidP="0055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99" w:rsidRDefault="00EB6A99" w:rsidP="005566B7">
      <w:r>
        <w:separator/>
      </w:r>
    </w:p>
  </w:footnote>
  <w:footnote w:type="continuationSeparator" w:id="0">
    <w:p w:rsidR="00EB6A99" w:rsidRDefault="00EB6A99" w:rsidP="0055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bullet="t">
        <v:imagedata r:id="rId1" o:title="BD10268_"/>
      </v:shape>
    </w:pict>
  </w:numPicBullet>
  <w:abstractNum w:abstractNumId="0" w15:restartNumberingAfterBreak="0">
    <w:nsid w:val="003D4D37"/>
    <w:multiLevelType w:val="hybridMultilevel"/>
    <w:tmpl w:val="2C6A3DCC"/>
    <w:lvl w:ilvl="0" w:tplc="8F7623F0">
      <w:numFmt w:val="bullet"/>
      <w:lvlText w:val="□"/>
      <w:lvlJc w:val="left"/>
      <w:pPr>
        <w:tabs>
          <w:tab w:val="num" w:pos="5775"/>
        </w:tabs>
        <w:ind w:left="5775" w:hanging="420"/>
      </w:pPr>
      <w:rPr>
        <w:rFonts w:ascii="ＭＳ 明朝" w:eastAsia="ＭＳ 明朝" w:hAnsi="ＭＳ 明朝" w:cs="Times New Roman" w:hint="eastAsia"/>
      </w:rPr>
    </w:lvl>
    <w:lvl w:ilvl="1" w:tplc="0409000B" w:tentative="1">
      <w:start w:val="1"/>
      <w:numFmt w:val="bullet"/>
      <w:lvlText w:val=""/>
      <w:lvlJc w:val="left"/>
      <w:pPr>
        <w:tabs>
          <w:tab w:val="num" w:pos="6195"/>
        </w:tabs>
        <w:ind w:left="6195" w:hanging="420"/>
      </w:pPr>
      <w:rPr>
        <w:rFonts w:ascii="Wingdings" w:hAnsi="Wingdings" w:hint="default"/>
      </w:rPr>
    </w:lvl>
    <w:lvl w:ilvl="2" w:tplc="0409000D" w:tentative="1">
      <w:start w:val="1"/>
      <w:numFmt w:val="bullet"/>
      <w:lvlText w:val=""/>
      <w:lvlJc w:val="left"/>
      <w:pPr>
        <w:tabs>
          <w:tab w:val="num" w:pos="6615"/>
        </w:tabs>
        <w:ind w:left="6615" w:hanging="420"/>
      </w:pPr>
      <w:rPr>
        <w:rFonts w:ascii="Wingdings" w:hAnsi="Wingdings" w:hint="default"/>
      </w:rPr>
    </w:lvl>
    <w:lvl w:ilvl="3" w:tplc="04090001" w:tentative="1">
      <w:start w:val="1"/>
      <w:numFmt w:val="bullet"/>
      <w:lvlText w:val=""/>
      <w:lvlJc w:val="left"/>
      <w:pPr>
        <w:tabs>
          <w:tab w:val="num" w:pos="7035"/>
        </w:tabs>
        <w:ind w:left="7035" w:hanging="420"/>
      </w:pPr>
      <w:rPr>
        <w:rFonts w:ascii="Wingdings" w:hAnsi="Wingdings" w:hint="default"/>
      </w:rPr>
    </w:lvl>
    <w:lvl w:ilvl="4" w:tplc="0409000B" w:tentative="1">
      <w:start w:val="1"/>
      <w:numFmt w:val="bullet"/>
      <w:lvlText w:val=""/>
      <w:lvlJc w:val="left"/>
      <w:pPr>
        <w:tabs>
          <w:tab w:val="num" w:pos="7455"/>
        </w:tabs>
        <w:ind w:left="7455" w:hanging="420"/>
      </w:pPr>
      <w:rPr>
        <w:rFonts w:ascii="Wingdings" w:hAnsi="Wingdings" w:hint="default"/>
      </w:rPr>
    </w:lvl>
    <w:lvl w:ilvl="5" w:tplc="0409000D" w:tentative="1">
      <w:start w:val="1"/>
      <w:numFmt w:val="bullet"/>
      <w:lvlText w:val=""/>
      <w:lvlJc w:val="left"/>
      <w:pPr>
        <w:tabs>
          <w:tab w:val="num" w:pos="7875"/>
        </w:tabs>
        <w:ind w:left="7875" w:hanging="420"/>
      </w:pPr>
      <w:rPr>
        <w:rFonts w:ascii="Wingdings" w:hAnsi="Wingdings" w:hint="default"/>
      </w:rPr>
    </w:lvl>
    <w:lvl w:ilvl="6" w:tplc="04090001" w:tentative="1">
      <w:start w:val="1"/>
      <w:numFmt w:val="bullet"/>
      <w:lvlText w:val=""/>
      <w:lvlJc w:val="left"/>
      <w:pPr>
        <w:tabs>
          <w:tab w:val="num" w:pos="8295"/>
        </w:tabs>
        <w:ind w:left="8295" w:hanging="420"/>
      </w:pPr>
      <w:rPr>
        <w:rFonts w:ascii="Wingdings" w:hAnsi="Wingdings" w:hint="default"/>
      </w:rPr>
    </w:lvl>
    <w:lvl w:ilvl="7" w:tplc="0409000B" w:tentative="1">
      <w:start w:val="1"/>
      <w:numFmt w:val="bullet"/>
      <w:lvlText w:val=""/>
      <w:lvlJc w:val="left"/>
      <w:pPr>
        <w:tabs>
          <w:tab w:val="num" w:pos="8715"/>
        </w:tabs>
        <w:ind w:left="8715" w:hanging="420"/>
      </w:pPr>
      <w:rPr>
        <w:rFonts w:ascii="Wingdings" w:hAnsi="Wingdings" w:hint="default"/>
      </w:rPr>
    </w:lvl>
    <w:lvl w:ilvl="8" w:tplc="0409000D" w:tentative="1">
      <w:start w:val="1"/>
      <w:numFmt w:val="bullet"/>
      <w:lvlText w:val=""/>
      <w:lvlJc w:val="left"/>
      <w:pPr>
        <w:tabs>
          <w:tab w:val="num" w:pos="9135"/>
        </w:tabs>
        <w:ind w:left="9135" w:hanging="420"/>
      </w:pPr>
      <w:rPr>
        <w:rFonts w:ascii="Wingdings" w:hAnsi="Wingdings" w:hint="default"/>
      </w:rPr>
    </w:lvl>
  </w:abstractNum>
  <w:abstractNum w:abstractNumId="1" w15:restartNumberingAfterBreak="0">
    <w:nsid w:val="049C0911"/>
    <w:multiLevelType w:val="hybridMultilevel"/>
    <w:tmpl w:val="403253C6"/>
    <w:lvl w:ilvl="0" w:tplc="28F81FF0">
      <w:start w:val="2"/>
      <w:numFmt w:val="bullet"/>
      <w:pStyle w:val="a"/>
      <w:lvlText w:val=""/>
      <w:lvlJc w:val="left"/>
      <w:pPr>
        <w:tabs>
          <w:tab w:val="num" w:pos="990"/>
        </w:tabs>
        <w:ind w:left="990" w:hanging="360"/>
      </w:pPr>
      <w:rPr>
        <w:rFonts w:ascii="Symbol" w:eastAsia="ＭＳ 明朝" w:hAnsi="Symbol" w:cs="Times New Roman" w:hint="default"/>
        <w:color w:val="auto"/>
      </w:rPr>
    </w:lvl>
    <w:lvl w:ilvl="1" w:tplc="DBD4EED8">
      <w:numFmt w:val="bullet"/>
      <w:lvlText w:val="・"/>
      <w:lvlJc w:val="left"/>
      <w:pPr>
        <w:tabs>
          <w:tab w:val="num" w:pos="1047"/>
        </w:tabs>
        <w:ind w:left="1047" w:hanging="360"/>
      </w:pPr>
      <w:rPr>
        <w:rFonts w:ascii="ＭＳ 明朝" w:eastAsia="ＭＳ 明朝" w:hAnsi="ＭＳ 明朝" w:cs="Times New Roman" w:hint="eastAsia"/>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2" w15:restartNumberingAfterBreak="0">
    <w:nsid w:val="097279B9"/>
    <w:multiLevelType w:val="hybridMultilevel"/>
    <w:tmpl w:val="1042F5CE"/>
    <w:lvl w:ilvl="0" w:tplc="8406736C">
      <w:numFmt w:val="bullet"/>
      <w:lvlText w:val="※"/>
      <w:lvlJc w:val="left"/>
      <w:pPr>
        <w:ind w:left="4560" w:hanging="360"/>
      </w:pPr>
      <w:rPr>
        <w:rFonts w:ascii="ＭＳ 明朝" w:eastAsia="ＭＳ 明朝" w:hAnsi="ＭＳ 明朝" w:cs="Times New Roman" w:hint="eastAsia"/>
        <w:sz w:val="21"/>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3"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FC4FBA"/>
    <w:multiLevelType w:val="hybridMultilevel"/>
    <w:tmpl w:val="C30E99D6"/>
    <w:lvl w:ilvl="0" w:tplc="C3623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A4139"/>
    <w:multiLevelType w:val="hybridMultilevel"/>
    <w:tmpl w:val="BCE4EDB8"/>
    <w:lvl w:ilvl="0" w:tplc="A5E6E668">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03195"/>
    <w:multiLevelType w:val="hybridMultilevel"/>
    <w:tmpl w:val="682AB1FA"/>
    <w:lvl w:ilvl="0" w:tplc="4ED82E1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92A6D2A"/>
    <w:multiLevelType w:val="hybridMultilevel"/>
    <w:tmpl w:val="E2FEBCEE"/>
    <w:lvl w:ilvl="0" w:tplc="446E97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05B6D"/>
    <w:multiLevelType w:val="singleLevel"/>
    <w:tmpl w:val="408A514E"/>
    <w:lvl w:ilvl="0">
      <w:start w:val="1"/>
      <w:numFmt w:val="decimal"/>
      <w:lvlText w:val="%1"/>
      <w:lvlJc w:val="left"/>
      <w:pPr>
        <w:tabs>
          <w:tab w:val="num" w:pos="1410"/>
        </w:tabs>
        <w:ind w:left="1410" w:hanging="360"/>
      </w:pPr>
      <w:rPr>
        <w:rFonts w:hint="eastAsia"/>
      </w:rPr>
    </w:lvl>
  </w:abstractNum>
  <w:abstractNum w:abstractNumId="9" w15:restartNumberingAfterBreak="0">
    <w:nsid w:val="37C37152"/>
    <w:multiLevelType w:val="hybridMultilevel"/>
    <w:tmpl w:val="6378571E"/>
    <w:lvl w:ilvl="0" w:tplc="DB34D35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0C15D37"/>
    <w:multiLevelType w:val="hybridMultilevel"/>
    <w:tmpl w:val="9ED6F0AE"/>
    <w:lvl w:ilvl="0" w:tplc="5CBAA9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2572D"/>
    <w:multiLevelType w:val="hybridMultilevel"/>
    <w:tmpl w:val="E36C36AA"/>
    <w:lvl w:ilvl="0" w:tplc="AF0852E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5F776A"/>
    <w:multiLevelType w:val="hybridMultilevel"/>
    <w:tmpl w:val="06F686B4"/>
    <w:lvl w:ilvl="0" w:tplc="AE1E5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492362"/>
    <w:multiLevelType w:val="hybridMultilevel"/>
    <w:tmpl w:val="43FC6BE2"/>
    <w:lvl w:ilvl="0" w:tplc="F70C1634">
      <w:start w:val="3"/>
      <w:numFmt w:val="decimalFullWidth"/>
      <w:lvlText w:val="第%1条"/>
      <w:lvlJc w:val="left"/>
      <w:pPr>
        <w:tabs>
          <w:tab w:val="num" w:pos="720"/>
        </w:tabs>
        <w:ind w:left="720" w:hanging="72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401046"/>
    <w:multiLevelType w:val="singleLevel"/>
    <w:tmpl w:val="23C25312"/>
    <w:lvl w:ilvl="0">
      <w:start w:val="1"/>
      <w:numFmt w:val="decimal"/>
      <w:lvlText w:val="%1"/>
      <w:lvlJc w:val="left"/>
      <w:pPr>
        <w:tabs>
          <w:tab w:val="num" w:pos="1410"/>
        </w:tabs>
        <w:ind w:left="1410" w:hanging="360"/>
      </w:pPr>
      <w:rPr>
        <w:rFonts w:hint="eastAsia"/>
      </w:rPr>
    </w:lvl>
  </w:abstractNum>
  <w:abstractNum w:abstractNumId="15" w15:restartNumberingAfterBreak="0">
    <w:nsid w:val="6C665A22"/>
    <w:multiLevelType w:val="hybridMultilevel"/>
    <w:tmpl w:val="DC0C597C"/>
    <w:lvl w:ilvl="0" w:tplc="747EA224">
      <w:start w:val="500"/>
      <w:numFmt w:val="bullet"/>
      <w:lvlText w:val="※"/>
      <w:lvlJc w:val="left"/>
      <w:pPr>
        <w:tabs>
          <w:tab w:val="num" w:pos="449"/>
        </w:tabs>
        <w:ind w:left="449" w:hanging="420"/>
      </w:pPr>
      <w:rPr>
        <w:rFonts w:ascii="ＭＳ 明朝" w:eastAsia="ＭＳ 明朝" w:hAnsi="ＭＳ 明朝"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16" w15:restartNumberingAfterBreak="0">
    <w:nsid w:val="7AD62988"/>
    <w:multiLevelType w:val="hybridMultilevel"/>
    <w:tmpl w:val="A48880DC"/>
    <w:lvl w:ilvl="0" w:tplc="1FF693E8">
      <w:start w:val="2"/>
      <w:numFmt w:val="bullet"/>
      <w:lvlText w:val=""/>
      <w:lvlJc w:val="left"/>
      <w:pPr>
        <w:tabs>
          <w:tab w:val="num" w:pos="1200"/>
        </w:tabs>
        <w:ind w:left="1200" w:hanging="360"/>
      </w:pPr>
      <w:rPr>
        <w:rFonts w:ascii="Symbol" w:eastAsia="ＭＳ 明朝" w:hAnsi="Symbol" w:cs="Times New Roman" w:hint="default"/>
        <w:color w:val="auto"/>
        <w:sz w:val="21"/>
        <w:szCs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7B1A6BDF"/>
    <w:multiLevelType w:val="hybridMultilevel"/>
    <w:tmpl w:val="3D5C7276"/>
    <w:lvl w:ilvl="0" w:tplc="7EE0F838">
      <w:start w:val="1"/>
      <w:numFmt w:val="bullet"/>
      <w:lvlText w:val="※"/>
      <w:lvlJc w:val="left"/>
      <w:pPr>
        <w:tabs>
          <w:tab w:val="num" w:pos="2093"/>
        </w:tabs>
        <w:ind w:left="2093" w:hanging="360"/>
      </w:pPr>
      <w:rPr>
        <w:rFonts w:ascii="ＭＳ 明朝" w:eastAsia="ＭＳ 明朝" w:hAnsi="ＭＳ 明朝" w:cs="Times New Roman" w:hint="eastAsia"/>
      </w:rPr>
    </w:lvl>
    <w:lvl w:ilvl="1" w:tplc="0409000B" w:tentative="1">
      <w:start w:val="1"/>
      <w:numFmt w:val="bullet"/>
      <w:lvlText w:val=""/>
      <w:lvlJc w:val="left"/>
      <w:pPr>
        <w:tabs>
          <w:tab w:val="num" w:pos="2573"/>
        </w:tabs>
        <w:ind w:left="2573" w:hanging="420"/>
      </w:pPr>
      <w:rPr>
        <w:rFonts w:ascii="Wingdings" w:hAnsi="Wingdings" w:hint="default"/>
      </w:rPr>
    </w:lvl>
    <w:lvl w:ilvl="2" w:tplc="0409000D" w:tentative="1">
      <w:start w:val="1"/>
      <w:numFmt w:val="bullet"/>
      <w:lvlText w:val=""/>
      <w:lvlJc w:val="left"/>
      <w:pPr>
        <w:tabs>
          <w:tab w:val="num" w:pos="2993"/>
        </w:tabs>
        <w:ind w:left="2993" w:hanging="420"/>
      </w:pPr>
      <w:rPr>
        <w:rFonts w:ascii="Wingdings" w:hAnsi="Wingdings" w:hint="default"/>
      </w:rPr>
    </w:lvl>
    <w:lvl w:ilvl="3" w:tplc="04090001" w:tentative="1">
      <w:start w:val="1"/>
      <w:numFmt w:val="bullet"/>
      <w:lvlText w:val=""/>
      <w:lvlJc w:val="left"/>
      <w:pPr>
        <w:tabs>
          <w:tab w:val="num" w:pos="3413"/>
        </w:tabs>
        <w:ind w:left="3413" w:hanging="420"/>
      </w:pPr>
      <w:rPr>
        <w:rFonts w:ascii="Wingdings" w:hAnsi="Wingdings" w:hint="default"/>
      </w:rPr>
    </w:lvl>
    <w:lvl w:ilvl="4" w:tplc="0409000B" w:tentative="1">
      <w:start w:val="1"/>
      <w:numFmt w:val="bullet"/>
      <w:lvlText w:val=""/>
      <w:lvlJc w:val="left"/>
      <w:pPr>
        <w:tabs>
          <w:tab w:val="num" w:pos="3833"/>
        </w:tabs>
        <w:ind w:left="3833" w:hanging="420"/>
      </w:pPr>
      <w:rPr>
        <w:rFonts w:ascii="Wingdings" w:hAnsi="Wingdings" w:hint="default"/>
      </w:rPr>
    </w:lvl>
    <w:lvl w:ilvl="5" w:tplc="0409000D" w:tentative="1">
      <w:start w:val="1"/>
      <w:numFmt w:val="bullet"/>
      <w:lvlText w:val=""/>
      <w:lvlJc w:val="left"/>
      <w:pPr>
        <w:tabs>
          <w:tab w:val="num" w:pos="4253"/>
        </w:tabs>
        <w:ind w:left="4253" w:hanging="420"/>
      </w:pPr>
      <w:rPr>
        <w:rFonts w:ascii="Wingdings" w:hAnsi="Wingdings" w:hint="default"/>
      </w:rPr>
    </w:lvl>
    <w:lvl w:ilvl="6" w:tplc="04090001" w:tentative="1">
      <w:start w:val="1"/>
      <w:numFmt w:val="bullet"/>
      <w:lvlText w:val=""/>
      <w:lvlJc w:val="left"/>
      <w:pPr>
        <w:tabs>
          <w:tab w:val="num" w:pos="4673"/>
        </w:tabs>
        <w:ind w:left="4673" w:hanging="420"/>
      </w:pPr>
      <w:rPr>
        <w:rFonts w:ascii="Wingdings" w:hAnsi="Wingdings" w:hint="default"/>
      </w:rPr>
    </w:lvl>
    <w:lvl w:ilvl="7" w:tplc="0409000B" w:tentative="1">
      <w:start w:val="1"/>
      <w:numFmt w:val="bullet"/>
      <w:lvlText w:val=""/>
      <w:lvlJc w:val="left"/>
      <w:pPr>
        <w:tabs>
          <w:tab w:val="num" w:pos="5093"/>
        </w:tabs>
        <w:ind w:left="5093" w:hanging="420"/>
      </w:pPr>
      <w:rPr>
        <w:rFonts w:ascii="Wingdings" w:hAnsi="Wingdings" w:hint="default"/>
      </w:rPr>
    </w:lvl>
    <w:lvl w:ilvl="8" w:tplc="0409000D" w:tentative="1">
      <w:start w:val="1"/>
      <w:numFmt w:val="bullet"/>
      <w:lvlText w:val=""/>
      <w:lvlJc w:val="left"/>
      <w:pPr>
        <w:tabs>
          <w:tab w:val="num" w:pos="5513"/>
        </w:tabs>
        <w:ind w:left="5513" w:hanging="420"/>
      </w:pPr>
      <w:rPr>
        <w:rFonts w:ascii="Wingdings" w:hAnsi="Wingdings" w:hint="default"/>
      </w:rPr>
    </w:lvl>
  </w:abstractNum>
  <w:abstractNum w:abstractNumId="18" w15:restartNumberingAfterBreak="0">
    <w:nsid w:val="7B7B7481"/>
    <w:multiLevelType w:val="hybridMultilevel"/>
    <w:tmpl w:val="275A0EE6"/>
    <w:lvl w:ilvl="0" w:tplc="F4E23ACC">
      <w:numFmt w:val="bullet"/>
      <w:lvlText w:val="■"/>
      <w:lvlJc w:val="left"/>
      <w:pPr>
        <w:tabs>
          <w:tab w:val="num" w:pos="358"/>
        </w:tabs>
        <w:ind w:left="35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9" w15:restartNumberingAfterBreak="0">
    <w:nsid w:val="7BC3453B"/>
    <w:multiLevelType w:val="hybridMultilevel"/>
    <w:tmpl w:val="1FDED5F2"/>
    <w:lvl w:ilvl="0" w:tplc="517A1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295206"/>
    <w:multiLevelType w:val="hybridMultilevel"/>
    <w:tmpl w:val="EB861A28"/>
    <w:lvl w:ilvl="0" w:tplc="0826E2CC">
      <w:numFmt w:val="bullet"/>
      <w:pStyle w:val="a0"/>
      <w:lvlText w:val=""/>
      <w:lvlPicBulletId w:val="0"/>
      <w:lvlJc w:val="left"/>
      <w:pPr>
        <w:tabs>
          <w:tab w:val="num" w:pos="780"/>
        </w:tabs>
        <w:ind w:left="780" w:hanging="360"/>
      </w:pPr>
      <w:rPr>
        <w:rFonts w:ascii="Symbol" w:eastAsia="ＭＳ Ｐゴシック" w:hAnsi="Symbol" w:cs="Times New Roman" w:hint="default"/>
        <w:color w:val="auto"/>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num w:numId="1">
    <w:abstractNumId w:val="14"/>
  </w:num>
  <w:num w:numId="2">
    <w:abstractNumId w:val="8"/>
  </w:num>
  <w:num w:numId="3">
    <w:abstractNumId w:val="11"/>
  </w:num>
  <w:num w:numId="4">
    <w:abstractNumId w:val="3"/>
  </w:num>
  <w:num w:numId="5">
    <w:abstractNumId w:val="13"/>
  </w:num>
  <w:num w:numId="6">
    <w:abstractNumId w:val="7"/>
  </w:num>
  <w:num w:numId="7">
    <w:abstractNumId w:val="15"/>
  </w:num>
  <w:num w:numId="8">
    <w:abstractNumId w:val="0"/>
  </w:num>
  <w:num w:numId="9">
    <w:abstractNumId w:val="10"/>
  </w:num>
  <w:num w:numId="10">
    <w:abstractNumId w:val="5"/>
  </w:num>
  <w:num w:numId="11">
    <w:abstractNumId w:val="20"/>
  </w:num>
  <w:num w:numId="12">
    <w:abstractNumId w:val="1"/>
  </w:num>
  <w:num w:numId="13">
    <w:abstractNumId w:val="16"/>
  </w:num>
  <w:num w:numId="14">
    <w:abstractNumId w:val="17"/>
  </w:num>
  <w:num w:numId="15">
    <w:abstractNumId w:val="9"/>
  </w:num>
  <w:num w:numId="16">
    <w:abstractNumId w:val="18"/>
  </w:num>
  <w:num w:numId="17">
    <w:abstractNumId w:val="4"/>
  </w:num>
  <w:num w:numId="18">
    <w:abstractNumId w:val="19"/>
  </w:num>
  <w:num w:numId="19">
    <w:abstractNumId w:val="2"/>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68"/>
    <w:rsid w:val="00007055"/>
    <w:rsid w:val="00040D5D"/>
    <w:rsid w:val="000762AE"/>
    <w:rsid w:val="00076D8E"/>
    <w:rsid w:val="000816F2"/>
    <w:rsid w:val="000A148E"/>
    <w:rsid w:val="000A161C"/>
    <w:rsid w:val="000C1006"/>
    <w:rsid w:val="000D5672"/>
    <w:rsid w:val="000E1885"/>
    <w:rsid w:val="000F3D24"/>
    <w:rsid w:val="000F4154"/>
    <w:rsid w:val="000F7FA0"/>
    <w:rsid w:val="0011044B"/>
    <w:rsid w:val="001171D3"/>
    <w:rsid w:val="0012091D"/>
    <w:rsid w:val="0013390F"/>
    <w:rsid w:val="00136DAF"/>
    <w:rsid w:val="001503D0"/>
    <w:rsid w:val="001631F1"/>
    <w:rsid w:val="00166FB5"/>
    <w:rsid w:val="00176898"/>
    <w:rsid w:val="001C62B6"/>
    <w:rsid w:val="001D6832"/>
    <w:rsid w:val="001F2E1B"/>
    <w:rsid w:val="0020250B"/>
    <w:rsid w:val="00204959"/>
    <w:rsid w:val="00206C8B"/>
    <w:rsid w:val="00214A4D"/>
    <w:rsid w:val="00234FC2"/>
    <w:rsid w:val="0024303E"/>
    <w:rsid w:val="00255072"/>
    <w:rsid w:val="00264E05"/>
    <w:rsid w:val="002731FA"/>
    <w:rsid w:val="00283E46"/>
    <w:rsid w:val="002A6256"/>
    <w:rsid w:val="002A7DA1"/>
    <w:rsid w:val="002C52F2"/>
    <w:rsid w:val="002D08C7"/>
    <w:rsid w:val="002F2A75"/>
    <w:rsid w:val="002F6CA4"/>
    <w:rsid w:val="002F7AF6"/>
    <w:rsid w:val="003004CC"/>
    <w:rsid w:val="0030436C"/>
    <w:rsid w:val="003061E9"/>
    <w:rsid w:val="003224EF"/>
    <w:rsid w:val="00322CBB"/>
    <w:rsid w:val="00326B1D"/>
    <w:rsid w:val="0033447E"/>
    <w:rsid w:val="0033585D"/>
    <w:rsid w:val="003428CE"/>
    <w:rsid w:val="00391C23"/>
    <w:rsid w:val="003960C5"/>
    <w:rsid w:val="003D05E0"/>
    <w:rsid w:val="003F205B"/>
    <w:rsid w:val="00405065"/>
    <w:rsid w:val="00405421"/>
    <w:rsid w:val="00405734"/>
    <w:rsid w:val="00412899"/>
    <w:rsid w:val="004238BA"/>
    <w:rsid w:val="00424F28"/>
    <w:rsid w:val="00430EDE"/>
    <w:rsid w:val="00440FF4"/>
    <w:rsid w:val="00445BDF"/>
    <w:rsid w:val="004677C5"/>
    <w:rsid w:val="0047582D"/>
    <w:rsid w:val="00476401"/>
    <w:rsid w:val="00481503"/>
    <w:rsid w:val="004B2DBE"/>
    <w:rsid w:val="004B306E"/>
    <w:rsid w:val="004C1769"/>
    <w:rsid w:val="004C2ED7"/>
    <w:rsid w:val="004C6CB6"/>
    <w:rsid w:val="004C7073"/>
    <w:rsid w:val="004C7148"/>
    <w:rsid w:val="004D230C"/>
    <w:rsid w:val="004D4E30"/>
    <w:rsid w:val="004D6285"/>
    <w:rsid w:val="004E0253"/>
    <w:rsid w:val="004E12C2"/>
    <w:rsid w:val="004E342F"/>
    <w:rsid w:val="005002CE"/>
    <w:rsid w:val="00500CB6"/>
    <w:rsid w:val="005037A0"/>
    <w:rsid w:val="005067B2"/>
    <w:rsid w:val="00507326"/>
    <w:rsid w:val="00524B07"/>
    <w:rsid w:val="00534974"/>
    <w:rsid w:val="00544B03"/>
    <w:rsid w:val="005566B7"/>
    <w:rsid w:val="00580242"/>
    <w:rsid w:val="00581D8A"/>
    <w:rsid w:val="00584151"/>
    <w:rsid w:val="00584F53"/>
    <w:rsid w:val="005B6206"/>
    <w:rsid w:val="005C6BD2"/>
    <w:rsid w:val="005D75F9"/>
    <w:rsid w:val="005F47DC"/>
    <w:rsid w:val="00621FC3"/>
    <w:rsid w:val="006538FB"/>
    <w:rsid w:val="0065719A"/>
    <w:rsid w:val="006577F3"/>
    <w:rsid w:val="0066268B"/>
    <w:rsid w:val="00690C27"/>
    <w:rsid w:val="006B4FF9"/>
    <w:rsid w:val="006D53BA"/>
    <w:rsid w:val="006E3035"/>
    <w:rsid w:val="007028B1"/>
    <w:rsid w:val="007034F8"/>
    <w:rsid w:val="00706C26"/>
    <w:rsid w:val="00717A27"/>
    <w:rsid w:val="007225C8"/>
    <w:rsid w:val="007229B7"/>
    <w:rsid w:val="007267F9"/>
    <w:rsid w:val="00727278"/>
    <w:rsid w:val="00735BAD"/>
    <w:rsid w:val="00752AC6"/>
    <w:rsid w:val="00757E2E"/>
    <w:rsid w:val="00774E16"/>
    <w:rsid w:val="0079230B"/>
    <w:rsid w:val="00796305"/>
    <w:rsid w:val="007A1AAD"/>
    <w:rsid w:val="007A253C"/>
    <w:rsid w:val="007A43CF"/>
    <w:rsid w:val="007B1537"/>
    <w:rsid w:val="007B35AC"/>
    <w:rsid w:val="007D5ED1"/>
    <w:rsid w:val="00815F96"/>
    <w:rsid w:val="0083550F"/>
    <w:rsid w:val="00836740"/>
    <w:rsid w:val="008470E1"/>
    <w:rsid w:val="0086304C"/>
    <w:rsid w:val="00885A35"/>
    <w:rsid w:val="008967A3"/>
    <w:rsid w:val="008A0A86"/>
    <w:rsid w:val="008E52B1"/>
    <w:rsid w:val="008F5133"/>
    <w:rsid w:val="0090497A"/>
    <w:rsid w:val="00913E68"/>
    <w:rsid w:val="00926F86"/>
    <w:rsid w:val="009305C1"/>
    <w:rsid w:val="00936B05"/>
    <w:rsid w:val="00953249"/>
    <w:rsid w:val="009572FD"/>
    <w:rsid w:val="00962A1F"/>
    <w:rsid w:val="00963B7E"/>
    <w:rsid w:val="00981FB1"/>
    <w:rsid w:val="009B57FC"/>
    <w:rsid w:val="009B7BC1"/>
    <w:rsid w:val="009C2ABD"/>
    <w:rsid w:val="009C3044"/>
    <w:rsid w:val="009C78C0"/>
    <w:rsid w:val="009D7A7B"/>
    <w:rsid w:val="009D7F17"/>
    <w:rsid w:val="00A031BD"/>
    <w:rsid w:val="00A066B0"/>
    <w:rsid w:val="00A153BB"/>
    <w:rsid w:val="00A20802"/>
    <w:rsid w:val="00A21C87"/>
    <w:rsid w:val="00A353C2"/>
    <w:rsid w:val="00A432F0"/>
    <w:rsid w:val="00A52CD2"/>
    <w:rsid w:val="00A5300D"/>
    <w:rsid w:val="00A625AC"/>
    <w:rsid w:val="00A6439E"/>
    <w:rsid w:val="00A654B1"/>
    <w:rsid w:val="00A938C8"/>
    <w:rsid w:val="00A95EE2"/>
    <w:rsid w:val="00AA0DFF"/>
    <w:rsid w:val="00AA116B"/>
    <w:rsid w:val="00AA226C"/>
    <w:rsid w:val="00AB2416"/>
    <w:rsid w:val="00AC4F2A"/>
    <w:rsid w:val="00B0647A"/>
    <w:rsid w:val="00B20569"/>
    <w:rsid w:val="00B21446"/>
    <w:rsid w:val="00B25631"/>
    <w:rsid w:val="00B33DFF"/>
    <w:rsid w:val="00B3609C"/>
    <w:rsid w:val="00B402D5"/>
    <w:rsid w:val="00B405B6"/>
    <w:rsid w:val="00B46605"/>
    <w:rsid w:val="00B64719"/>
    <w:rsid w:val="00B709DC"/>
    <w:rsid w:val="00B72774"/>
    <w:rsid w:val="00B857FF"/>
    <w:rsid w:val="00B966E9"/>
    <w:rsid w:val="00B96E96"/>
    <w:rsid w:val="00BA0C48"/>
    <w:rsid w:val="00BB2BC5"/>
    <w:rsid w:val="00BC3E99"/>
    <w:rsid w:val="00BC6853"/>
    <w:rsid w:val="00BC7A12"/>
    <w:rsid w:val="00BD140B"/>
    <w:rsid w:val="00BD209B"/>
    <w:rsid w:val="00BE0074"/>
    <w:rsid w:val="00BF69AD"/>
    <w:rsid w:val="00BF7E63"/>
    <w:rsid w:val="00C1759C"/>
    <w:rsid w:val="00C20346"/>
    <w:rsid w:val="00C207EA"/>
    <w:rsid w:val="00C22528"/>
    <w:rsid w:val="00C239B4"/>
    <w:rsid w:val="00C23EE8"/>
    <w:rsid w:val="00C24152"/>
    <w:rsid w:val="00C44349"/>
    <w:rsid w:val="00C46BC3"/>
    <w:rsid w:val="00C47E3E"/>
    <w:rsid w:val="00C56273"/>
    <w:rsid w:val="00C569DF"/>
    <w:rsid w:val="00C64BDB"/>
    <w:rsid w:val="00C7562F"/>
    <w:rsid w:val="00C809F0"/>
    <w:rsid w:val="00C864CB"/>
    <w:rsid w:val="00CA69FD"/>
    <w:rsid w:val="00CD6C19"/>
    <w:rsid w:val="00CE42DF"/>
    <w:rsid w:val="00CF288B"/>
    <w:rsid w:val="00CF6C2E"/>
    <w:rsid w:val="00D2125E"/>
    <w:rsid w:val="00D41558"/>
    <w:rsid w:val="00D423AD"/>
    <w:rsid w:val="00D542AC"/>
    <w:rsid w:val="00D54AB5"/>
    <w:rsid w:val="00D6322D"/>
    <w:rsid w:val="00D73600"/>
    <w:rsid w:val="00D767AB"/>
    <w:rsid w:val="00D84858"/>
    <w:rsid w:val="00D911C9"/>
    <w:rsid w:val="00D9604A"/>
    <w:rsid w:val="00DB2B75"/>
    <w:rsid w:val="00DB753A"/>
    <w:rsid w:val="00DC0158"/>
    <w:rsid w:val="00DD2F18"/>
    <w:rsid w:val="00DE13C1"/>
    <w:rsid w:val="00DF3EEF"/>
    <w:rsid w:val="00DF4428"/>
    <w:rsid w:val="00DF4826"/>
    <w:rsid w:val="00DF4A2D"/>
    <w:rsid w:val="00DF6332"/>
    <w:rsid w:val="00DF6936"/>
    <w:rsid w:val="00E07A62"/>
    <w:rsid w:val="00E25486"/>
    <w:rsid w:val="00E27580"/>
    <w:rsid w:val="00E329FF"/>
    <w:rsid w:val="00E35B3C"/>
    <w:rsid w:val="00E429D6"/>
    <w:rsid w:val="00E46B40"/>
    <w:rsid w:val="00E56F3C"/>
    <w:rsid w:val="00E618B8"/>
    <w:rsid w:val="00E8186A"/>
    <w:rsid w:val="00E855D2"/>
    <w:rsid w:val="00EB0840"/>
    <w:rsid w:val="00EB681B"/>
    <w:rsid w:val="00EB6A99"/>
    <w:rsid w:val="00EC0809"/>
    <w:rsid w:val="00EC54DD"/>
    <w:rsid w:val="00ED075C"/>
    <w:rsid w:val="00ED1D34"/>
    <w:rsid w:val="00ED596C"/>
    <w:rsid w:val="00ED70B6"/>
    <w:rsid w:val="00EE4820"/>
    <w:rsid w:val="00EE622F"/>
    <w:rsid w:val="00EE7C16"/>
    <w:rsid w:val="00F02F05"/>
    <w:rsid w:val="00F05B21"/>
    <w:rsid w:val="00F2627F"/>
    <w:rsid w:val="00F30278"/>
    <w:rsid w:val="00F30345"/>
    <w:rsid w:val="00F4459C"/>
    <w:rsid w:val="00F610B2"/>
    <w:rsid w:val="00F730EC"/>
    <w:rsid w:val="00F74C34"/>
    <w:rsid w:val="00F77DD0"/>
    <w:rsid w:val="00F94021"/>
    <w:rsid w:val="00FA029D"/>
    <w:rsid w:val="00FA6969"/>
    <w:rsid w:val="00FB3A72"/>
    <w:rsid w:val="00FC2F09"/>
    <w:rsid w:val="00FD6C36"/>
    <w:rsid w:val="00FE3443"/>
    <w:rsid w:val="00FF3F5D"/>
    <w:rsid w:val="00FF5AC4"/>
    <w:rsid w:val="00FF5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6A6B05-5F4F-4D3F-BCAE-778AC6F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2">
    <w:name w:val="heading 2"/>
    <w:basedOn w:val="a1"/>
    <w:next w:val="a1"/>
    <w:link w:val="20"/>
    <w:qFormat/>
    <w:rsid w:val="00913E68"/>
    <w:pPr>
      <w:pBdr>
        <w:bottom w:val="threeDEmboss" w:sz="6" w:space="1" w:color="008000"/>
      </w:pBdr>
      <w:spacing w:before="120" w:line="400" w:lineRule="exact"/>
      <w:ind w:left="57" w:right="57"/>
      <w:outlineLvl w:val="1"/>
    </w:pPr>
    <w:rPr>
      <w:rFonts w:ascii="HG丸ｺﾞｼｯｸM-PRO" w:eastAsia="HG丸ｺﾞｼｯｸM-PRO" w:hAnsi="Arial" w:cs="Times New Roman"/>
      <w:b/>
      <w:color w:val="00800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913E68"/>
    <w:rPr>
      <w:rFonts w:ascii="HG丸ｺﾞｼｯｸM-PRO" w:eastAsia="HG丸ｺﾞｼｯｸM-PRO" w:hAnsi="Arial" w:cs="Times New Roman"/>
      <w:b/>
      <w:color w:val="008000"/>
      <w:sz w:val="24"/>
      <w:szCs w:val="24"/>
    </w:rPr>
  </w:style>
  <w:style w:type="paragraph" w:styleId="a5">
    <w:name w:val="footer"/>
    <w:basedOn w:val="a1"/>
    <w:link w:val="a6"/>
    <w:rsid w:val="00913E68"/>
    <w:pPr>
      <w:tabs>
        <w:tab w:val="center" w:pos="4678"/>
        <w:tab w:val="right" w:pos="9356"/>
      </w:tabs>
      <w:wordWrap w:val="0"/>
      <w:autoSpaceDE w:val="0"/>
      <w:autoSpaceDN w:val="0"/>
      <w:adjustRightInd w:val="0"/>
      <w:spacing w:line="360" w:lineRule="atLeast"/>
    </w:pPr>
    <w:rPr>
      <w:rFonts w:ascii="ＭＳ 明朝" w:eastAsia="ＭＳ 明朝" w:hAnsi="Times New Roman" w:cs="Times New Roman"/>
      <w:kern w:val="0"/>
      <w:szCs w:val="20"/>
    </w:rPr>
  </w:style>
  <w:style w:type="character" w:customStyle="1" w:styleId="a6">
    <w:name w:val="フッター (文字)"/>
    <w:basedOn w:val="a2"/>
    <w:link w:val="a5"/>
    <w:rsid w:val="00913E68"/>
    <w:rPr>
      <w:rFonts w:ascii="ＭＳ 明朝" w:eastAsia="ＭＳ 明朝" w:hAnsi="Times New Roman" w:cs="Times New Roman"/>
      <w:kern w:val="0"/>
      <w:szCs w:val="20"/>
    </w:rPr>
  </w:style>
  <w:style w:type="paragraph" w:styleId="a7">
    <w:name w:val="header"/>
    <w:basedOn w:val="a1"/>
    <w:link w:val="a8"/>
    <w:rsid w:val="00913E68"/>
    <w:pPr>
      <w:tabs>
        <w:tab w:val="center" w:pos="4678"/>
        <w:tab w:val="right" w:pos="9356"/>
      </w:tabs>
      <w:wordWrap w:val="0"/>
      <w:autoSpaceDE w:val="0"/>
      <w:autoSpaceDN w:val="0"/>
      <w:adjustRightInd w:val="0"/>
      <w:spacing w:line="360" w:lineRule="atLeast"/>
    </w:pPr>
    <w:rPr>
      <w:rFonts w:ascii="ＭＳ 明朝" w:eastAsia="ＭＳ 明朝" w:hAnsi="Times New Roman" w:cs="Times New Roman"/>
      <w:kern w:val="0"/>
      <w:szCs w:val="20"/>
    </w:rPr>
  </w:style>
  <w:style w:type="character" w:customStyle="1" w:styleId="a8">
    <w:name w:val="ヘッダー (文字)"/>
    <w:basedOn w:val="a2"/>
    <w:link w:val="a7"/>
    <w:rsid w:val="00913E68"/>
    <w:rPr>
      <w:rFonts w:ascii="ＭＳ 明朝" w:eastAsia="ＭＳ 明朝" w:hAnsi="Times New Roman" w:cs="Times New Roman"/>
      <w:kern w:val="0"/>
      <w:szCs w:val="20"/>
    </w:rPr>
  </w:style>
  <w:style w:type="paragraph" w:styleId="a9">
    <w:name w:val="Note Heading"/>
    <w:basedOn w:val="a1"/>
    <w:next w:val="a1"/>
    <w:link w:val="aa"/>
    <w:rsid w:val="00913E68"/>
    <w:pPr>
      <w:wordWrap w:val="0"/>
      <w:autoSpaceDE w:val="0"/>
      <w:autoSpaceDN w:val="0"/>
      <w:adjustRightInd w:val="0"/>
      <w:spacing w:line="500" w:lineRule="atLeast"/>
      <w:jc w:val="center"/>
    </w:pPr>
    <w:rPr>
      <w:rFonts w:ascii="ＭＳ 明朝" w:eastAsia="ＭＳ 明朝" w:hAnsi="Times New Roman" w:cs="Times New Roman"/>
      <w:kern w:val="0"/>
      <w:szCs w:val="20"/>
    </w:rPr>
  </w:style>
  <w:style w:type="character" w:customStyle="1" w:styleId="aa">
    <w:name w:val="記 (文字)"/>
    <w:basedOn w:val="a2"/>
    <w:link w:val="a9"/>
    <w:rsid w:val="00913E68"/>
    <w:rPr>
      <w:rFonts w:ascii="ＭＳ 明朝" w:eastAsia="ＭＳ 明朝" w:hAnsi="Times New Roman" w:cs="Times New Roman"/>
      <w:kern w:val="0"/>
      <w:szCs w:val="20"/>
    </w:rPr>
  </w:style>
  <w:style w:type="paragraph" w:customStyle="1" w:styleId="ab">
    <w:name w:val="一太郎７"/>
    <w:rsid w:val="00913E68"/>
    <w:pPr>
      <w:widowControl w:val="0"/>
      <w:wordWrap w:val="0"/>
      <w:autoSpaceDE w:val="0"/>
      <w:autoSpaceDN w:val="0"/>
      <w:adjustRightInd w:val="0"/>
      <w:spacing w:line="307" w:lineRule="atLeast"/>
      <w:jc w:val="both"/>
    </w:pPr>
    <w:rPr>
      <w:rFonts w:ascii="ＭＳ 明朝" w:eastAsia="ＭＳ 明朝" w:hAnsi="Century" w:cs="Times New Roman"/>
      <w:spacing w:val="7"/>
      <w:kern w:val="0"/>
      <w:sz w:val="19"/>
      <w:szCs w:val="20"/>
    </w:rPr>
  </w:style>
  <w:style w:type="paragraph" w:styleId="ac">
    <w:name w:val="Closing"/>
    <w:basedOn w:val="a1"/>
    <w:link w:val="ad"/>
    <w:rsid w:val="00913E68"/>
    <w:pPr>
      <w:wordWrap w:val="0"/>
      <w:autoSpaceDE w:val="0"/>
      <w:autoSpaceDN w:val="0"/>
      <w:adjustRightInd w:val="0"/>
      <w:spacing w:line="300" w:lineRule="atLeast"/>
      <w:jc w:val="right"/>
    </w:pPr>
    <w:rPr>
      <w:rFonts w:ascii="ＭＳ 明朝" w:eastAsia="ＭＳ 明朝" w:hAnsi="Times New Roman" w:cs="Times New Roman"/>
      <w:noProof/>
      <w:kern w:val="0"/>
      <w:szCs w:val="20"/>
    </w:rPr>
  </w:style>
  <w:style w:type="character" w:customStyle="1" w:styleId="ad">
    <w:name w:val="結語 (文字)"/>
    <w:basedOn w:val="a2"/>
    <w:link w:val="ac"/>
    <w:rsid w:val="00913E68"/>
    <w:rPr>
      <w:rFonts w:ascii="ＭＳ 明朝" w:eastAsia="ＭＳ 明朝" w:hAnsi="Times New Roman" w:cs="Times New Roman"/>
      <w:noProof/>
      <w:kern w:val="0"/>
      <w:szCs w:val="20"/>
    </w:rPr>
  </w:style>
  <w:style w:type="table" w:styleId="ae">
    <w:name w:val="Table Grid"/>
    <w:basedOn w:val="a3"/>
    <w:rsid w:val="00913E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913E68"/>
    <w:rPr>
      <w:sz w:val="18"/>
      <w:szCs w:val="18"/>
    </w:rPr>
  </w:style>
  <w:style w:type="paragraph" w:styleId="af0">
    <w:name w:val="annotation text"/>
    <w:basedOn w:val="a1"/>
    <w:link w:val="af1"/>
    <w:semiHidden/>
    <w:rsid w:val="00913E68"/>
    <w:pPr>
      <w:wordWrap w:val="0"/>
      <w:autoSpaceDE w:val="0"/>
      <w:autoSpaceDN w:val="0"/>
      <w:adjustRightInd w:val="0"/>
      <w:spacing w:line="300" w:lineRule="atLeast"/>
      <w:jc w:val="left"/>
    </w:pPr>
    <w:rPr>
      <w:rFonts w:ascii="ＭＳ 明朝" w:eastAsia="ＭＳ 明朝" w:hAnsi="Times New Roman" w:cs="Times New Roman"/>
      <w:kern w:val="0"/>
      <w:szCs w:val="20"/>
    </w:rPr>
  </w:style>
  <w:style w:type="character" w:customStyle="1" w:styleId="af1">
    <w:name w:val="コメント文字列 (文字)"/>
    <w:basedOn w:val="a2"/>
    <w:link w:val="af0"/>
    <w:semiHidden/>
    <w:rsid w:val="00913E68"/>
    <w:rPr>
      <w:rFonts w:ascii="ＭＳ 明朝" w:eastAsia="ＭＳ 明朝" w:hAnsi="Times New Roman" w:cs="Times New Roman"/>
      <w:kern w:val="0"/>
      <w:szCs w:val="20"/>
    </w:rPr>
  </w:style>
  <w:style w:type="paragraph" w:styleId="af2">
    <w:name w:val="annotation subject"/>
    <w:basedOn w:val="af0"/>
    <w:next w:val="af0"/>
    <w:link w:val="af3"/>
    <w:semiHidden/>
    <w:rsid w:val="00913E68"/>
    <w:rPr>
      <w:b/>
      <w:bCs/>
    </w:rPr>
  </w:style>
  <w:style w:type="character" w:customStyle="1" w:styleId="af3">
    <w:name w:val="コメント内容 (文字)"/>
    <w:basedOn w:val="af1"/>
    <w:link w:val="af2"/>
    <w:semiHidden/>
    <w:rsid w:val="00913E68"/>
    <w:rPr>
      <w:rFonts w:ascii="ＭＳ 明朝" w:eastAsia="ＭＳ 明朝" w:hAnsi="Times New Roman" w:cs="Times New Roman"/>
      <w:b/>
      <w:bCs/>
      <w:kern w:val="0"/>
      <w:szCs w:val="20"/>
    </w:rPr>
  </w:style>
  <w:style w:type="paragraph" w:styleId="af4">
    <w:name w:val="Balloon Text"/>
    <w:basedOn w:val="a1"/>
    <w:link w:val="af5"/>
    <w:semiHidden/>
    <w:rsid w:val="00913E68"/>
    <w:pPr>
      <w:wordWrap w:val="0"/>
      <w:autoSpaceDE w:val="0"/>
      <w:autoSpaceDN w:val="0"/>
      <w:adjustRightInd w:val="0"/>
      <w:spacing w:line="300" w:lineRule="atLeast"/>
    </w:pPr>
    <w:rPr>
      <w:rFonts w:ascii="Arial" w:eastAsia="ＭＳ ゴシック" w:hAnsi="Arial" w:cs="Times New Roman"/>
      <w:kern w:val="0"/>
      <w:sz w:val="18"/>
      <w:szCs w:val="18"/>
    </w:rPr>
  </w:style>
  <w:style w:type="character" w:customStyle="1" w:styleId="af5">
    <w:name w:val="吹き出し (文字)"/>
    <w:basedOn w:val="a2"/>
    <w:link w:val="af4"/>
    <w:semiHidden/>
    <w:rsid w:val="00913E68"/>
    <w:rPr>
      <w:rFonts w:ascii="Arial" w:eastAsia="ＭＳ ゴシック" w:hAnsi="Arial" w:cs="Times New Roman"/>
      <w:kern w:val="0"/>
      <w:sz w:val="18"/>
      <w:szCs w:val="18"/>
    </w:rPr>
  </w:style>
  <w:style w:type="paragraph" w:styleId="af6">
    <w:name w:val="List Paragraph"/>
    <w:basedOn w:val="a1"/>
    <w:uiPriority w:val="34"/>
    <w:qFormat/>
    <w:rsid w:val="00913E68"/>
    <w:pPr>
      <w:ind w:leftChars="400" w:left="840"/>
    </w:pPr>
    <w:rPr>
      <w:rFonts w:ascii="Century" w:eastAsia="ＭＳ 明朝" w:hAnsi="Century" w:cs="Arial"/>
    </w:rPr>
  </w:style>
  <w:style w:type="character" w:styleId="af7">
    <w:name w:val="page number"/>
    <w:rsid w:val="00913E68"/>
  </w:style>
  <w:style w:type="character" w:styleId="af8">
    <w:name w:val="Hyperlink"/>
    <w:rsid w:val="00913E68"/>
    <w:rPr>
      <w:strike w:val="0"/>
      <w:dstrike w:val="0"/>
      <w:color w:val="004080"/>
      <w:u w:val="none"/>
      <w:effect w:val="none"/>
    </w:rPr>
  </w:style>
  <w:style w:type="paragraph" w:styleId="af9">
    <w:name w:val="Date"/>
    <w:basedOn w:val="a1"/>
    <w:next w:val="a1"/>
    <w:link w:val="afa"/>
    <w:rsid w:val="00913E68"/>
    <w:rPr>
      <w:rFonts w:ascii="Century" w:eastAsia="ＭＳ 明朝" w:hAnsi="Century" w:cs="Times New Roman"/>
      <w:szCs w:val="20"/>
    </w:rPr>
  </w:style>
  <w:style w:type="character" w:customStyle="1" w:styleId="afa">
    <w:name w:val="日付 (文字)"/>
    <w:basedOn w:val="a2"/>
    <w:link w:val="af9"/>
    <w:rsid w:val="00913E68"/>
    <w:rPr>
      <w:rFonts w:ascii="Century" w:eastAsia="ＭＳ 明朝" w:hAnsi="Century" w:cs="Times New Roman"/>
      <w:szCs w:val="20"/>
    </w:rPr>
  </w:style>
  <w:style w:type="paragraph" w:customStyle="1" w:styleId="a0">
    <w:name w:val="箇条書き１"/>
    <w:basedOn w:val="a1"/>
    <w:link w:val="afb"/>
    <w:rsid w:val="00913E68"/>
    <w:pPr>
      <w:numPr>
        <w:numId w:val="11"/>
      </w:numPr>
      <w:spacing w:before="120" w:after="240" w:line="260" w:lineRule="exact"/>
      <w:ind w:right="57"/>
    </w:pPr>
    <w:rPr>
      <w:rFonts w:ascii="Century" w:eastAsia="ＭＳ 明朝" w:hAnsi="Century" w:cs="Times New Roman"/>
      <w:szCs w:val="24"/>
    </w:rPr>
  </w:style>
  <w:style w:type="character" w:customStyle="1" w:styleId="afb">
    <w:name w:val="箇条書き１ (文字) (文字)"/>
    <w:link w:val="a0"/>
    <w:rsid w:val="00913E68"/>
    <w:rPr>
      <w:rFonts w:ascii="Century" w:eastAsia="ＭＳ 明朝" w:hAnsi="Century" w:cs="Times New Roman"/>
      <w:szCs w:val="24"/>
    </w:rPr>
  </w:style>
  <w:style w:type="paragraph" w:styleId="afc">
    <w:name w:val="Body Text Indent"/>
    <w:basedOn w:val="a1"/>
    <w:link w:val="afd"/>
    <w:rsid w:val="00913E68"/>
    <w:pPr>
      <w:tabs>
        <w:tab w:val="left" w:pos="3456"/>
      </w:tabs>
      <w:ind w:left="630" w:hangingChars="300" w:hanging="630"/>
    </w:pPr>
    <w:rPr>
      <w:rFonts w:ascii="Century" w:eastAsia="ＭＳ 明朝" w:hAnsi="Century" w:cs="Times New Roman"/>
      <w:szCs w:val="24"/>
    </w:rPr>
  </w:style>
  <w:style w:type="character" w:customStyle="1" w:styleId="afd">
    <w:name w:val="本文インデント (文字)"/>
    <w:basedOn w:val="a2"/>
    <w:link w:val="afc"/>
    <w:rsid w:val="00913E68"/>
    <w:rPr>
      <w:rFonts w:ascii="Century" w:eastAsia="ＭＳ 明朝" w:hAnsi="Century" w:cs="Times New Roman"/>
      <w:szCs w:val="24"/>
    </w:rPr>
  </w:style>
  <w:style w:type="paragraph" w:customStyle="1" w:styleId="afe">
    <w:name w:val="配慮"/>
    <w:basedOn w:val="a1"/>
    <w:rsid w:val="00913E68"/>
    <w:pPr>
      <w:spacing w:line="280" w:lineRule="exact"/>
      <w:jc w:val="left"/>
    </w:pPr>
    <w:rPr>
      <w:rFonts w:ascii="ＭＳ ゴシック" w:eastAsia="ＭＳ ゴシック" w:hAnsi="ＭＳ ゴシック" w:cs="Times New Roman"/>
      <w:szCs w:val="20"/>
    </w:rPr>
  </w:style>
  <w:style w:type="paragraph" w:customStyle="1" w:styleId="a">
    <w:name w:val="基準指針"/>
    <w:basedOn w:val="a1"/>
    <w:rsid w:val="00913E68"/>
    <w:pPr>
      <w:numPr>
        <w:numId w:val="12"/>
      </w:numPr>
      <w:tabs>
        <w:tab w:val="clear" w:pos="990"/>
        <w:tab w:val="num" w:pos="315"/>
      </w:tabs>
      <w:spacing w:line="320" w:lineRule="exact"/>
      <w:ind w:left="210" w:rightChars="35" w:right="73" w:hanging="105"/>
    </w:pPr>
    <w:rPr>
      <w:rFonts w:ascii="Century" w:eastAsia="ＭＳ 明朝" w:hAnsi="Century" w:cs="Times New Roman"/>
      <w:szCs w:val="20"/>
    </w:rPr>
  </w:style>
  <w:style w:type="paragraph" w:styleId="aff">
    <w:name w:val="Revision"/>
    <w:hidden/>
    <w:uiPriority w:val="99"/>
    <w:semiHidden/>
    <w:rsid w:val="00913E68"/>
    <w:rPr>
      <w:rFonts w:ascii="ＭＳ 明朝" w:eastAsia="ＭＳ 明朝" w:hAnsi="Times New Roman" w:cs="Times New Roman"/>
      <w:kern w:val="0"/>
      <w:szCs w:val="20"/>
    </w:rPr>
  </w:style>
  <w:style w:type="character" w:styleId="aff0">
    <w:name w:val="FollowedHyperlink"/>
    <w:basedOn w:val="a2"/>
    <w:uiPriority w:val="99"/>
    <w:semiHidden/>
    <w:unhideWhenUsed/>
    <w:rsid w:val="00913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658</Words>
  <Characters>3752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2022-10-25T00:46:00Z</cp:lastPrinted>
  <dcterms:created xsi:type="dcterms:W3CDTF">2021-03-26T00:27:00Z</dcterms:created>
  <dcterms:modified xsi:type="dcterms:W3CDTF">2022-10-26T00:42:00Z</dcterms:modified>
</cp:coreProperties>
</file>