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48" w:rsidRDefault="00BF0B48" w:rsidP="00BF0B48">
      <w:pPr>
        <w:pStyle w:val="a4"/>
      </w:pPr>
      <w:bookmarkStart w:id="0" w:name="_GoBack"/>
      <w:bookmarkEnd w:id="0"/>
      <w:r w:rsidRPr="006E1DE4">
        <w:rPr>
          <w:rFonts w:hint="eastAsia"/>
        </w:rPr>
        <w:t>参考様式</w:t>
      </w:r>
      <w:r w:rsidRPr="006E1DE4">
        <w:rPr>
          <w:rFonts w:hint="eastAsia"/>
        </w:rPr>
        <w:t>1</w:t>
      </w:r>
    </w:p>
    <w:p w:rsidR="0025480D" w:rsidRPr="006E1DE4" w:rsidRDefault="0025480D" w:rsidP="00BF0B48">
      <w:pPr>
        <w:pStyle w:val="a4"/>
      </w:pPr>
    </w:p>
    <w:p w:rsidR="00BF0B48" w:rsidRPr="006E1DE4" w:rsidRDefault="00BF0B48" w:rsidP="00BF0B48">
      <w:pPr>
        <w:pStyle w:val="a4"/>
        <w:jc w:val="center"/>
        <w:rPr>
          <w:sz w:val="24"/>
          <w:szCs w:val="24"/>
          <w:u w:val="single"/>
        </w:rPr>
      </w:pPr>
      <w:r w:rsidRPr="006E1DE4">
        <w:rPr>
          <w:rFonts w:hint="eastAsia"/>
          <w:sz w:val="24"/>
          <w:szCs w:val="24"/>
          <w:u w:val="single"/>
        </w:rPr>
        <w:t>位置指定道路チェックシート</w:t>
      </w:r>
    </w:p>
    <w:tbl>
      <w:tblPr>
        <w:tblStyle w:val="a3"/>
        <w:tblW w:w="0" w:type="auto"/>
        <w:tblInd w:w="108" w:type="dxa"/>
        <w:tblLook w:val="04A0" w:firstRow="1" w:lastRow="0" w:firstColumn="1" w:lastColumn="0" w:noHBand="0" w:noVBand="1"/>
      </w:tblPr>
      <w:tblGrid>
        <w:gridCol w:w="1799"/>
        <w:gridCol w:w="2651"/>
        <w:gridCol w:w="1756"/>
        <w:gridCol w:w="2158"/>
        <w:gridCol w:w="992"/>
      </w:tblGrid>
      <w:tr w:rsidR="00BF0B48" w:rsidRPr="006E1DE4" w:rsidTr="004D3590">
        <w:trPr>
          <w:trHeight w:val="171"/>
        </w:trPr>
        <w:tc>
          <w:tcPr>
            <w:tcW w:w="1799" w:type="dxa"/>
            <w:tcBorders>
              <w:top w:val="single" w:sz="12" w:space="0" w:color="auto"/>
              <w:left w:val="single" w:sz="12" w:space="0" w:color="auto"/>
            </w:tcBorders>
            <w:vAlign w:val="center"/>
          </w:tcPr>
          <w:p w:rsidR="00BF0B48" w:rsidRPr="006E1DE4" w:rsidRDefault="00BF0B48" w:rsidP="00C35008">
            <w:pPr>
              <w:pStyle w:val="a4"/>
              <w:jc w:val="center"/>
            </w:pPr>
            <w:r w:rsidRPr="006E1DE4">
              <w:rPr>
                <w:rFonts w:hint="eastAsia"/>
              </w:rPr>
              <w:t>申　　請　　日</w:t>
            </w:r>
          </w:p>
        </w:tc>
        <w:tc>
          <w:tcPr>
            <w:tcW w:w="7557" w:type="dxa"/>
            <w:gridSpan w:val="4"/>
            <w:tcBorders>
              <w:top w:val="single" w:sz="12" w:space="0" w:color="auto"/>
              <w:right w:val="single" w:sz="12" w:space="0" w:color="auto"/>
            </w:tcBorders>
            <w:noWrap/>
          </w:tcPr>
          <w:p w:rsidR="00BF0B48" w:rsidRPr="006E1DE4" w:rsidRDefault="00BF0B48" w:rsidP="00C35008">
            <w:pPr>
              <w:pStyle w:val="a4"/>
            </w:pPr>
          </w:p>
        </w:tc>
      </w:tr>
      <w:tr w:rsidR="00BF0B48" w:rsidRPr="006E1DE4" w:rsidTr="004D3590">
        <w:trPr>
          <w:trHeight w:val="281"/>
        </w:trPr>
        <w:tc>
          <w:tcPr>
            <w:tcW w:w="1799" w:type="dxa"/>
            <w:tcBorders>
              <w:left w:val="single" w:sz="12" w:space="0" w:color="auto"/>
            </w:tcBorders>
            <w:vAlign w:val="center"/>
          </w:tcPr>
          <w:p w:rsidR="00BF0B48" w:rsidRPr="006E1DE4" w:rsidRDefault="00BF0B48" w:rsidP="00C35008">
            <w:pPr>
              <w:pStyle w:val="a4"/>
              <w:jc w:val="center"/>
            </w:pPr>
            <w:r w:rsidRPr="006E1DE4">
              <w:rPr>
                <w:rFonts w:hint="eastAsia"/>
              </w:rPr>
              <w:t>申　　請　　者</w:t>
            </w:r>
          </w:p>
        </w:tc>
        <w:tc>
          <w:tcPr>
            <w:tcW w:w="7557" w:type="dxa"/>
            <w:gridSpan w:val="4"/>
            <w:tcBorders>
              <w:right w:val="single" w:sz="12" w:space="0" w:color="auto"/>
            </w:tcBorders>
            <w:noWrap/>
          </w:tcPr>
          <w:p w:rsidR="00BF0B48" w:rsidRPr="006E1DE4" w:rsidRDefault="00BF0B48" w:rsidP="00C35008">
            <w:pPr>
              <w:pStyle w:val="a4"/>
            </w:pPr>
          </w:p>
        </w:tc>
      </w:tr>
      <w:tr w:rsidR="00BF0B48" w:rsidRPr="006E1DE4" w:rsidTr="004D3590">
        <w:trPr>
          <w:trHeight w:val="257"/>
        </w:trPr>
        <w:tc>
          <w:tcPr>
            <w:tcW w:w="1799" w:type="dxa"/>
            <w:tcBorders>
              <w:left w:val="single" w:sz="12" w:space="0" w:color="auto"/>
            </w:tcBorders>
            <w:noWrap/>
            <w:vAlign w:val="center"/>
            <w:hideMark/>
          </w:tcPr>
          <w:p w:rsidR="00BF0B48" w:rsidRPr="006E1DE4" w:rsidRDefault="00BF0B48" w:rsidP="00C35008">
            <w:pPr>
              <w:pStyle w:val="a4"/>
              <w:jc w:val="center"/>
            </w:pPr>
            <w:r w:rsidRPr="006E1DE4">
              <w:rPr>
                <w:rFonts w:hint="eastAsia"/>
              </w:rPr>
              <w:t>申　請　場　所</w:t>
            </w:r>
          </w:p>
        </w:tc>
        <w:tc>
          <w:tcPr>
            <w:tcW w:w="7557" w:type="dxa"/>
            <w:gridSpan w:val="4"/>
            <w:tcBorders>
              <w:right w:val="single" w:sz="12" w:space="0" w:color="auto"/>
            </w:tcBorders>
            <w:noWrap/>
          </w:tcPr>
          <w:p w:rsidR="00BF0B48" w:rsidRPr="006E1DE4" w:rsidRDefault="00BF0B48" w:rsidP="00C35008">
            <w:pPr>
              <w:pStyle w:val="a4"/>
            </w:pPr>
          </w:p>
        </w:tc>
      </w:tr>
      <w:tr w:rsidR="00BF0B48" w:rsidRPr="006E1DE4" w:rsidTr="004D3590">
        <w:trPr>
          <w:trHeight w:val="261"/>
        </w:trPr>
        <w:tc>
          <w:tcPr>
            <w:tcW w:w="1799" w:type="dxa"/>
            <w:tcBorders>
              <w:left w:val="single" w:sz="12" w:space="0" w:color="auto"/>
            </w:tcBorders>
            <w:noWrap/>
            <w:vAlign w:val="center"/>
            <w:hideMark/>
          </w:tcPr>
          <w:p w:rsidR="00BF0B48" w:rsidRPr="006E1DE4" w:rsidRDefault="00BF0B48" w:rsidP="00C35008">
            <w:pPr>
              <w:pStyle w:val="a4"/>
              <w:jc w:val="center"/>
            </w:pPr>
            <w:r w:rsidRPr="006E1DE4">
              <w:rPr>
                <w:rFonts w:hint="eastAsia"/>
              </w:rPr>
              <w:t>道　路　延　長</w:t>
            </w:r>
          </w:p>
        </w:tc>
        <w:tc>
          <w:tcPr>
            <w:tcW w:w="2651" w:type="dxa"/>
            <w:noWrap/>
            <w:hideMark/>
          </w:tcPr>
          <w:p w:rsidR="00BF0B48" w:rsidRPr="006E1DE4" w:rsidRDefault="00BF0B48" w:rsidP="00C35008">
            <w:pPr>
              <w:pStyle w:val="a4"/>
            </w:pPr>
            <w:r w:rsidRPr="006E1DE4">
              <w:rPr>
                <w:rFonts w:hint="eastAsia"/>
              </w:rPr>
              <w:t xml:space="preserve">　</w:t>
            </w:r>
          </w:p>
        </w:tc>
        <w:tc>
          <w:tcPr>
            <w:tcW w:w="1756" w:type="dxa"/>
            <w:noWrap/>
            <w:vAlign w:val="center"/>
            <w:hideMark/>
          </w:tcPr>
          <w:p w:rsidR="00BF0B48" w:rsidRPr="006E1DE4" w:rsidRDefault="00BF0B48" w:rsidP="00C35008">
            <w:pPr>
              <w:pStyle w:val="a4"/>
              <w:jc w:val="center"/>
            </w:pPr>
            <w:r w:rsidRPr="006E1DE4">
              <w:rPr>
                <w:rFonts w:hint="eastAsia"/>
              </w:rPr>
              <w:t>道　路　幅　員</w:t>
            </w:r>
          </w:p>
        </w:tc>
        <w:tc>
          <w:tcPr>
            <w:tcW w:w="3150" w:type="dxa"/>
            <w:gridSpan w:val="2"/>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179"/>
        </w:trPr>
        <w:tc>
          <w:tcPr>
            <w:tcW w:w="1799" w:type="dxa"/>
            <w:tcBorders>
              <w:left w:val="single" w:sz="12" w:space="0" w:color="auto"/>
            </w:tcBorders>
            <w:noWrap/>
            <w:vAlign w:val="center"/>
            <w:hideMark/>
          </w:tcPr>
          <w:p w:rsidR="00BF0B48" w:rsidRPr="006E1DE4" w:rsidRDefault="00BF0B48" w:rsidP="00C35008">
            <w:pPr>
              <w:pStyle w:val="a4"/>
              <w:jc w:val="center"/>
            </w:pPr>
            <w:r w:rsidRPr="006E1DE4">
              <w:rPr>
                <w:rFonts w:hint="eastAsia"/>
              </w:rPr>
              <w:t>道　路　形　状</w:t>
            </w:r>
          </w:p>
        </w:tc>
        <w:tc>
          <w:tcPr>
            <w:tcW w:w="7557" w:type="dxa"/>
            <w:gridSpan w:val="4"/>
            <w:tcBorders>
              <w:right w:val="single" w:sz="12" w:space="0" w:color="auto"/>
            </w:tcBorders>
            <w:noWrap/>
            <w:hideMark/>
          </w:tcPr>
          <w:p w:rsidR="00BF0B48" w:rsidRPr="006E1DE4" w:rsidRDefault="00BF0B48" w:rsidP="00C35008">
            <w:pPr>
              <w:pStyle w:val="a4"/>
              <w:jc w:val="center"/>
            </w:pPr>
            <w:r w:rsidRPr="006E1DE4">
              <w:rPr>
                <w:rFonts w:hint="eastAsia"/>
              </w:rPr>
              <w:t>両端道路接続　　　・　　　袋路状道路</w:t>
            </w:r>
          </w:p>
        </w:tc>
      </w:tr>
      <w:tr w:rsidR="00BF0B48" w:rsidRPr="006E1DE4" w:rsidTr="004D3590">
        <w:trPr>
          <w:trHeight w:val="421"/>
        </w:trPr>
        <w:tc>
          <w:tcPr>
            <w:tcW w:w="1799" w:type="dxa"/>
            <w:tcBorders>
              <w:left w:val="single" w:sz="12" w:space="0" w:color="auto"/>
              <w:bottom w:val="double" w:sz="4" w:space="0" w:color="auto"/>
            </w:tcBorders>
            <w:noWrap/>
            <w:vAlign w:val="center"/>
            <w:hideMark/>
          </w:tcPr>
          <w:p w:rsidR="00BF0B48" w:rsidRPr="006E1DE4" w:rsidRDefault="00BF0B48" w:rsidP="00C35008">
            <w:pPr>
              <w:jc w:val="center"/>
            </w:pPr>
            <w:r w:rsidRPr="006E1DE4">
              <w:rPr>
                <w:rFonts w:hint="eastAsia"/>
              </w:rPr>
              <w:t>自動車転回広場</w:t>
            </w:r>
          </w:p>
        </w:tc>
        <w:tc>
          <w:tcPr>
            <w:tcW w:w="7557" w:type="dxa"/>
            <w:gridSpan w:val="4"/>
            <w:tcBorders>
              <w:bottom w:val="doub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79"/>
        </w:trPr>
        <w:tc>
          <w:tcPr>
            <w:tcW w:w="8364" w:type="dxa"/>
            <w:gridSpan w:val="4"/>
            <w:tcBorders>
              <w:top w:val="double" w:sz="4" w:space="0" w:color="auto"/>
              <w:left w:val="single" w:sz="12" w:space="0" w:color="auto"/>
            </w:tcBorders>
            <w:noWrap/>
            <w:vAlign w:val="center"/>
            <w:hideMark/>
          </w:tcPr>
          <w:p w:rsidR="00BF0B48" w:rsidRPr="006E1DE4" w:rsidRDefault="00BF0B48" w:rsidP="00C35008">
            <w:pPr>
              <w:pStyle w:val="a4"/>
            </w:pPr>
            <w:r w:rsidRPr="006E1DE4">
              <w:rPr>
                <w:rFonts w:hint="eastAsia"/>
              </w:rPr>
              <w:t>技術細則</w:t>
            </w:r>
          </w:p>
        </w:tc>
        <w:tc>
          <w:tcPr>
            <w:tcW w:w="992" w:type="dxa"/>
            <w:tcBorders>
              <w:top w:val="double" w:sz="4" w:space="0" w:color="auto"/>
              <w:right w:val="single" w:sz="12" w:space="0" w:color="auto"/>
            </w:tcBorders>
            <w:noWrap/>
            <w:hideMark/>
          </w:tcPr>
          <w:p w:rsidR="00BF0B48" w:rsidRPr="006E1DE4" w:rsidRDefault="00BF0B48" w:rsidP="00C35008">
            <w:pPr>
              <w:pStyle w:val="a4"/>
            </w:pPr>
            <w:r w:rsidRPr="004D3590">
              <w:rPr>
                <w:rFonts w:hint="eastAsia"/>
                <w:w w:val="87"/>
                <w:kern w:val="0"/>
                <w:fitText w:val="735" w:id="1671672321"/>
              </w:rPr>
              <w:t>チェック</w:t>
            </w:r>
          </w:p>
        </w:tc>
      </w:tr>
      <w:tr w:rsidR="00BF0B48" w:rsidRPr="006E1DE4" w:rsidTr="004D3590">
        <w:trPr>
          <w:trHeight w:val="237"/>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延長の測り方</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ind w:firstLineChars="100" w:firstLine="210"/>
            </w:pPr>
            <w:r>
              <w:rPr>
                <w:rFonts w:hint="eastAsia"/>
              </w:rPr>
              <w:t>道路の各部分の中心線の長さを測定しているか。</w:t>
            </w:r>
            <w:r w:rsidRPr="006E1DE4">
              <w:rPr>
                <w:rFonts w:hint="eastAsia"/>
              </w:rPr>
              <w:t xml:space="preserve">　</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ind w:firstLineChars="100" w:firstLine="210"/>
            </w:pPr>
            <w:r w:rsidRPr="006E1DE4">
              <w:rPr>
                <w:rFonts w:hint="eastAsia"/>
              </w:rPr>
              <w:t>水路に橋等をかける場合は、水路部分を含めているか</w:t>
            </w:r>
            <w:r>
              <w:rPr>
                <w:rFonts w:hint="eastAsia"/>
              </w:rPr>
              <w:t>。</w:t>
            </w:r>
            <w:r w:rsidRPr="006E1DE4">
              <w:rPr>
                <w:rFonts w:hint="eastAsia"/>
              </w:rPr>
              <w:t xml:space="preserve">　</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537"/>
        </w:trPr>
        <w:tc>
          <w:tcPr>
            <w:tcW w:w="8364" w:type="dxa"/>
            <w:gridSpan w:val="4"/>
            <w:tcBorders>
              <w:left w:val="single" w:sz="12" w:space="0" w:color="auto"/>
            </w:tcBorders>
            <w:noWrap/>
            <w:vAlign w:val="center"/>
            <w:hideMark/>
          </w:tcPr>
          <w:p w:rsidR="00BF0B48" w:rsidRDefault="00BF0B48" w:rsidP="00C35008">
            <w:pPr>
              <w:ind w:leftChars="100" w:left="840" w:hangingChars="300" w:hanging="630"/>
            </w:pPr>
            <w:r w:rsidRPr="006E1DE4">
              <w:rPr>
                <w:rFonts w:hint="eastAsia"/>
              </w:rPr>
              <w:t>２項道路に取り付ける場合は、その中心線から</w:t>
            </w:r>
            <w:r w:rsidRPr="006E1DE4">
              <w:rPr>
                <w:rFonts w:hint="eastAsia"/>
              </w:rPr>
              <w:t>2</w:t>
            </w:r>
            <w:r w:rsidRPr="006E1DE4">
              <w:rPr>
                <w:rFonts w:hint="eastAsia"/>
              </w:rPr>
              <w:t>ｍ後退した線から測る</w:t>
            </w:r>
            <w:r>
              <w:rPr>
                <w:rFonts w:hint="eastAsia"/>
              </w:rPr>
              <w:t>。</w:t>
            </w:r>
          </w:p>
          <w:p w:rsidR="00BF0B48" w:rsidRPr="006E1DE4" w:rsidRDefault="00BF0B48" w:rsidP="00C35008">
            <w:pPr>
              <w:ind w:leftChars="400" w:left="840"/>
            </w:pPr>
            <w:r w:rsidRPr="006E1DE4">
              <w:rPr>
                <w:rFonts w:hint="eastAsia"/>
              </w:rPr>
              <w:t>※形状によっては一方的に４ｍ後退した線から測る場合もある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163"/>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幅員の測り方　</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ind w:firstLineChars="100" w:firstLine="210"/>
            </w:pPr>
            <w:r w:rsidRPr="006E1DE4">
              <w:rPr>
                <w:rFonts w:hint="eastAsia"/>
              </w:rPr>
              <w:t>幅員は、有効幅員と道路敷幅員を測る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ind w:firstLineChars="100" w:firstLine="210"/>
            </w:pPr>
            <w:r w:rsidRPr="006E1DE4">
              <w:rPr>
                <w:rFonts w:hint="eastAsia"/>
              </w:rPr>
              <w:t>有効幅員は、道路の中心線に直角に測る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有効幅員は、各部分について４ｍ以上でなければならない</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519"/>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道路の有効幅員は一定にすることを原則とするが、一定でない場合は、最小幅員と、最大幅員を測る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43"/>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取付道路との接続部分　</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0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取付道路と</w:t>
            </w:r>
            <w:r w:rsidRPr="006E1DE4">
              <w:rPr>
                <w:rFonts w:hint="eastAsia"/>
              </w:rPr>
              <w:t>4</w:t>
            </w:r>
            <w:r w:rsidRPr="006E1DE4">
              <w:rPr>
                <w:rFonts w:hint="eastAsia"/>
              </w:rPr>
              <w:t>ｍ以上有効に接続すること</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51"/>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隅切り</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辺の長さ</w:t>
            </w:r>
            <w:r w:rsidRPr="006E1DE4">
              <w:rPr>
                <w:rFonts w:hint="eastAsia"/>
              </w:rPr>
              <w:t>2</w:t>
            </w:r>
            <w:r w:rsidRPr="006E1DE4">
              <w:rPr>
                <w:rFonts w:hint="eastAsia"/>
              </w:rPr>
              <w:t>ｍの二等辺三角形とし、両側隅切りを原則とする。（内角が</w:t>
            </w:r>
            <w:r w:rsidRPr="006E1DE4">
              <w:rPr>
                <w:rFonts w:hint="eastAsia"/>
              </w:rPr>
              <w:t>120</w:t>
            </w:r>
            <w:r w:rsidRPr="006E1DE4">
              <w:rPr>
                <w:rFonts w:hint="eastAsia"/>
              </w:rPr>
              <w:t>°以上の場合は除く）</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以下の条件を満たす場合は片側隅切りとすることができる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土地の形状から判断して両側隅切りが不可能な場合</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交通の安全上支障がない</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517"/>
        </w:trPr>
        <w:tc>
          <w:tcPr>
            <w:tcW w:w="8364" w:type="dxa"/>
            <w:gridSpan w:val="4"/>
            <w:tcBorders>
              <w:left w:val="single" w:sz="12" w:space="0" w:color="auto"/>
            </w:tcBorders>
            <w:noWrap/>
            <w:vAlign w:val="center"/>
            <w:hideMark/>
          </w:tcPr>
          <w:p w:rsidR="00BF0B48" w:rsidRPr="006E1DE4" w:rsidRDefault="00BF0B48" w:rsidP="00C35008">
            <w:pPr>
              <w:pStyle w:val="a4"/>
              <w:ind w:left="420" w:hangingChars="200" w:hanging="420"/>
            </w:pPr>
            <w:r w:rsidRPr="006E1DE4">
              <w:rPr>
                <w:rFonts w:hint="eastAsia"/>
              </w:rPr>
              <w:t xml:space="preserve">　　角地の隅切りを挟む辺の長さが</w:t>
            </w:r>
            <w:r w:rsidRPr="006E1DE4">
              <w:rPr>
                <w:rFonts w:hint="eastAsia"/>
              </w:rPr>
              <w:t>3</w:t>
            </w:r>
            <w:r w:rsidRPr="006E1DE4">
              <w:rPr>
                <w:rFonts w:hint="eastAsia"/>
              </w:rPr>
              <w:t>ｍの二等辺三角形の部分を道路に含む片側隅切りとする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41"/>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曲り角が</w:t>
            </w:r>
            <w:r w:rsidRPr="006E1DE4">
              <w:rPr>
                <w:rFonts w:hint="eastAsia"/>
              </w:rPr>
              <w:t>60</w:t>
            </w:r>
            <w:r w:rsidRPr="006E1DE4">
              <w:rPr>
                <w:rFonts w:hint="eastAsia"/>
              </w:rPr>
              <w:t>°以下となる鋭角の角敷地は、剪除長を、</w:t>
            </w:r>
            <w:r w:rsidRPr="006E1DE4">
              <w:rPr>
                <w:rFonts w:hint="eastAsia"/>
              </w:rPr>
              <w:t>3</w:t>
            </w:r>
            <w:r w:rsidRPr="006E1DE4">
              <w:rPr>
                <w:rFonts w:hint="eastAsia"/>
              </w:rPr>
              <w:t>ｍ以上とする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4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道路位置の明示</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起終点や、屈折箇所等を明示</w:t>
            </w:r>
            <w:r>
              <w:rPr>
                <w:rFonts w:hint="eastAsia"/>
              </w:rPr>
              <w:t>するために主要な箇所には、表示</w:t>
            </w:r>
            <w:r w:rsidRPr="006E1DE4">
              <w:rPr>
                <w:rFonts w:hint="eastAsia"/>
              </w:rPr>
              <w:t>杭を設置すること</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600"/>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崖、擁壁に近接する場合には、さく等を設置して安全性に留意すること。なお、さく等の構造、設置方法については日本道路協会防護柵設置要領によるものとする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73"/>
        </w:trPr>
        <w:tc>
          <w:tcPr>
            <w:tcW w:w="8364" w:type="dxa"/>
            <w:gridSpan w:val="4"/>
            <w:tcBorders>
              <w:left w:val="single" w:sz="12" w:space="0" w:color="auto"/>
              <w:bottom w:val="single" w:sz="4" w:space="0" w:color="auto"/>
            </w:tcBorders>
            <w:noWrap/>
            <w:vAlign w:val="center"/>
            <w:hideMark/>
          </w:tcPr>
          <w:p w:rsidR="00BF0B48" w:rsidRPr="006E1DE4" w:rsidRDefault="00BF0B48" w:rsidP="00C35008">
            <w:pPr>
              <w:pStyle w:val="a4"/>
            </w:pPr>
            <w:r w:rsidRPr="006E1DE4">
              <w:rPr>
                <w:rFonts w:hint="eastAsia"/>
              </w:rPr>
              <w:t xml:space="preserve">自動車転回広場　</w:t>
            </w:r>
          </w:p>
        </w:tc>
        <w:tc>
          <w:tcPr>
            <w:tcW w:w="992" w:type="dxa"/>
            <w:tcBorders>
              <w:bottom w:val="sing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468"/>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取付道路が</w:t>
            </w:r>
            <w:r w:rsidRPr="006E1DE4">
              <w:rPr>
                <w:rFonts w:hint="eastAsia"/>
              </w:rPr>
              <w:t>6</w:t>
            </w:r>
            <w:r w:rsidRPr="006E1DE4">
              <w:rPr>
                <w:rFonts w:hint="eastAsia"/>
              </w:rPr>
              <w:t>ｍ未満の場合は、取り付け部分で実質的に車の転回できる場所から</w:t>
            </w:r>
            <w:r w:rsidRPr="006E1DE4">
              <w:rPr>
                <w:rFonts w:hint="eastAsia"/>
              </w:rPr>
              <w:t>35</w:t>
            </w:r>
            <w:r w:rsidRPr="006E1DE4">
              <w:rPr>
                <w:rFonts w:hint="eastAsia"/>
              </w:rPr>
              <w:t>ｍ以内に設置することを原則とする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側溝・縁石等で境界を明示すること。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197"/>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側溝等</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側溝、街渠は原則として道路の両側に設置すること。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177"/>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道路面</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砂利敷その他ぬかるみとならない構造であること。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縦断勾配が</w:t>
            </w:r>
            <w:r w:rsidRPr="006E1DE4">
              <w:rPr>
                <w:rFonts w:hint="eastAsia"/>
              </w:rPr>
              <w:t>12</w:t>
            </w:r>
            <w:r w:rsidRPr="006E1DE4">
              <w:rPr>
                <w:rFonts w:hint="eastAsia"/>
              </w:rPr>
              <w:t>％以下であり、かつ、階段状でないこと。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161"/>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道路内の建築部等の処置</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建築物及び工作物等の道路内突出物は、指定申請以前に除却すること。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361"/>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取付道路との接続部分の植込み、電柱等の障害物は指定申請以前に除却又は、移転すること。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195"/>
        </w:trPr>
        <w:tc>
          <w:tcPr>
            <w:tcW w:w="8364" w:type="dxa"/>
            <w:gridSpan w:val="4"/>
            <w:tcBorders>
              <w:left w:val="single" w:sz="12" w:space="0" w:color="auto"/>
            </w:tcBorders>
            <w:noWrap/>
            <w:vAlign w:val="center"/>
          </w:tcPr>
          <w:p w:rsidR="00BF0B48" w:rsidRPr="006E1DE4" w:rsidRDefault="00BF0B48" w:rsidP="00C35008">
            <w:pPr>
              <w:pStyle w:val="a4"/>
              <w:ind w:left="210" w:hangingChars="100" w:hanging="210"/>
            </w:pPr>
            <w:r>
              <w:rPr>
                <w:rFonts w:hint="eastAsia"/>
              </w:rPr>
              <w:t>承諾関係</w:t>
            </w:r>
          </w:p>
        </w:tc>
        <w:tc>
          <w:tcPr>
            <w:tcW w:w="992" w:type="dxa"/>
            <w:tcBorders>
              <w:right w:val="single" w:sz="12" w:space="0" w:color="auto"/>
            </w:tcBorders>
            <w:noWrap/>
          </w:tcPr>
          <w:p w:rsidR="00BF0B48" w:rsidRPr="006E1DE4" w:rsidRDefault="00BF0B48" w:rsidP="00C35008">
            <w:pPr>
              <w:pStyle w:val="a4"/>
            </w:pPr>
          </w:p>
        </w:tc>
      </w:tr>
      <w:tr w:rsidR="00BF0B48" w:rsidRPr="006E1DE4" w:rsidTr="004D3590">
        <w:trPr>
          <w:trHeight w:val="281"/>
        </w:trPr>
        <w:tc>
          <w:tcPr>
            <w:tcW w:w="8364" w:type="dxa"/>
            <w:gridSpan w:val="4"/>
            <w:tcBorders>
              <w:left w:val="single" w:sz="12" w:space="0" w:color="auto"/>
              <w:bottom w:val="single" w:sz="12" w:space="0" w:color="auto"/>
            </w:tcBorders>
            <w:noWrap/>
            <w:vAlign w:val="center"/>
          </w:tcPr>
          <w:p w:rsidR="00BF0B48" w:rsidRPr="006E1DE4" w:rsidRDefault="00BF0B48" w:rsidP="00C35008">
            <w:pPr>
              <w:pStyle w:val="a4"/>
              <w:ind w:leftChars="100" w:left="210"/>
            </w:pPr>
            <w:r>
              <w:rPr>
                <w:rFonts w:hint="eastAsia"/>
              </w:rPr>
              <w:t>承諾者に漏れはないか。また、同意権者の同意を要しないか。</w:t>
            </w:r>
          </w:p>
        </w:tc>
        <w:tc>
          <w:tcPr>
            <w:tcW w:w="992" w:type="dxa"/>
            <w:tcBorders>
              <w:bottom w:val="single" w:sz="12" w:space="0" w:color="auto"/>
              <w:right w:val="single" w:sz="12" w:space="0" w:color="auto"/>
            </w:tcBorders>
            <w:noWrap/>
          </w:tcPr>
          <w:p w:rsidR="00BF0B48" w:rsidRPr="006E1DE4" w:rsidRDefault="00BF0B48" w:rsidP="00C35008">
            <w:pPr>
              <w:pStyle w:val="a4"/>
            </w:pPr>
          </w:p>
        </w:tc>
      </w:tr>
    </w:tbl>
    <w:p w:rsidR="00E23B59" w:rsidRPr="00BF0B48" w:rsidRDefault="00E23B59"/>
    <w:sectPr w:rsidR="00E23B59" w:rsidRPr="00BF0B48" w:rsidSect="00984F9C">
      <w:pgSz w:w="11907" w:h="16840" w:code="9"/>
      <w:pgMar w:top="851" w:right="1304" w:bottom="851" w:left="1304" w:header="851" w:footer="510" w:gutter="0"/>
      <w:cols w:space="425"/>
      <w:titlePg/>
      <w:docGrid w:linePitch="291" w:charSpace="-39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48"/>
    <w:rsid w:val="000075A6"/>
    <w:rsid w:val="0025480D"/>
    <w:rsid w:val="004D3590"/>
    <w:rsid w:val="00825A0B"/>
    <w:rsid w:val="00984F9C"/>
    <w:rsid w:val="009C7D6E"/>
    <w:rsid w:val="00BF0B48"/>
    <w:rsid w:val="00E23B59"/>
    <w:rsid w:val="00ED1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B48"/>
    <w:pPr>
      <w:tabs>
        <w:tab w:val="center" w:pos="4252"/>
        <w:tab w:val="right" w:pos="8504"/>
      </w:tabs>
      <w:snapToGrid w:val="0"/>
    </w:pPr>
  </w:style>
  <w:style w:type="character" w:customStyle="1" w:styleId="a5">
    <w:name w:val="ヘッダー (文字)"/>
    <w:basedOn w:val="a0"/>
    <w:link w:val="a4"/>
    <w:uiPriority w:val="99"/>
    <w:rsid w:val="00BF0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B48"/>
    <w:pPr>
      <w:tabs>
        <w:tab w:val="center" w:pos="4252"/>
        <w:tab w:val="right" w:pos="8504"/>
      </w:tabs>
      <w:snapToGrid w:val="0"/>
    </w:pPr>
  </w:style>
  <w:style w:type="character" w:customStyle="1" w:styleId="a5">
    <w:name w:val="ヘッダー (文字)"/>
    <w:basedOn w:val="a0"/>
    <w:link w:val="a4"/>
    <w:uiPriority w:val="99"/>
    <w:rsid w:val="00BF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EB0A-E053-462A-AE88-22560F37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6</cp:revision>
  <dcterms:created xsi:type="dcterms:W3CDTF">2018-03-20T05:50:00Z</dcterms:created>
  <dcterms:modified xsi:type="dcterms:W3CDTF">2018-03-20T06:25:00Z</dcterms:modified>
</cp:coreProperties>
</file>