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0D" w:rsidRPr="004B7E5E" w:rsidRDefault="0021700D" w:rsidP="0021700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AB7AA" wp14:editId="0B64E1EF">
                <wp:simplePos x="0" y="0"/>
                <wp:positionH relativeFrom="margin">
                  <wp:posOffset>5476240</wp:posOffset>
                </wp:positionH>
                <wp:positionV relativeFrom="margin">
                  <wp:posOffset>-269875</wp:posOffset>
                </wp:positionV>
                <wp:extent cx="514350" cy="2667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00D" w:rsidRPr="00F42310" w:rsidRDefault="0021700D" w:rsidP="0021700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Pr="00F42310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F42310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2pt;margin-top:-21.25pt;width:4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">
                <v:textbox>
                  <w:txbxContent>
                    <w:p w:rsidR="0021700D" w:rsidRPr="00F42310" w:rsidRDefault="0021700D" w:rsidP="0021700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4</w:t>
                      </w:r>
                      <w:r w:rsidRPr="00F42310">
                        <w:rPr>
                          <w:rFonts w:hint="eastAsia"/>
                          <w:szCs w:val="21"/>
                        </w:rPr>
                        <w:t>－</w:t>
                      </w:r>
                      <w:r w:rsidRPr="00F42310">
                        <w:rPr>
                          <w:rFonts w:hint="eastAsia"/>
                          <w:szCs w:val="21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B7E5E">
        <w:rPr>
          <w:rFonts w:hint="eastAsia"/>
          <w:b/>
          <w:sz w:val="28"/>
          <w:szCs w:val="28"/>
        </w:rPr>
        <w:t>フッ化物洗口実施　チェックリスト</w:t>
      </w:r>
    </w:p>
    <w:p w:rsidR="0021700D" w:rsidRPr="004B7E5E" w:rsidRDefault="0021700D" w:rsidP="0021700D">
      <w:pPr>
        <w:jc w:val="center"/>
        <w:rPr>
          <w:szCs w:val="22"/>
        </w:rPr>
      </w:pPr>
    </w:p>
    <w:p w:rsidR="0021700D" w:rsidRPr="004B7E5E" w:rsidRDefault="0021700D" w:rsidP="0021700D">
      <w:pPr>
        <w:jc w:val="center"/>
        <w:rPr>
          <w:szCs w:val="22"/>
        </w:rPr>
      </w:pPr>
      <w:r w:rsidRPr="004B7E5E">
        <w:rPr>
          <w:rFonts w:hint="eastAsia"/>
          <w:szCs w:val="22"/>
        </w:rPr>
        <w:t>（このチェックリストを、園歯科医（嘱託歯科医）に提示してください。）</w:t>
      </w:r>
    </w:p>
    <w:p w:rsidR="0021700D" w:rsidRDefault="0021700D" w:rsidP="0021700D">
      <w:pPr>
        <w:jc w:val="center"/>
        <w:rPr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50"/>
      </w:tblGrid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確認項目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807739" w:rsidRDefault="0021700D" w:rsidP="00B20DA7">
            <w:pPr>
              <w:spacing w:line="276" w:lineRule="auto"/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 w:rsidRPr="00807739"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21700D" w:rsidRPr="00F42310" w:rsidTr="00B20DA7">
        <w:trPr>
          <w:trHeight w:hRule="exact" w:val="737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ind w:left="630" w:hangingChars="300" w:hanging="630"/>
              <w:rPr>
                <w:szCs w:val="22"/>
                <w:u w:val="single"/>
                <w:shd w:val="pct15" w:color="auto" w:fill="FFFFFF"/>
              </w:rPr>
            </w:pPr>
            <w:r w:rsidRPr="004B7E5E">
              <w:rPr>
                <w:rFonts w:hint="eastAsia"/>
                <w:szCs w:val="22"/>
              </w:rPr>
              <w:t>（１）フッ化物洗口については、フッ化物洗口支援の園歯科医（嘱託歯科医）の指示をうけ実施する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147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（２）フッ化物洗口の実施責任者および担当者を決定する</w:t>
            </w:r>
          </w:p>
          <w:p w:rsidR="0021700D" w:rsidRPr="004B7E5E" w:rsidRDefault="0021700D" w:rsidP="00B20DA7">
            <w:pPr>
              <w:spacing w:line="360" w:lineRule="exact"/>
              <w:ind w:leftChars="337" w:left="708"/>
              <w:rPr>
                <w:szCs w:val="22"/>
              </w:rPr>
            </w:pPr>
            <w:r w:rsidRPr="0021700D">
              <w:rPr>
                <w:rFonts w:hint="eastAsia"/>
                <w:spacing w:val="15"/>
                <w:kern w:val="0"/>
                <w:szCs w:val="22"/>
                <w:fitText w:val="1155" w:id="1951548163"/>
              </w:rPr>
              <w:t>実施責任</w:t>
            </w:r>
            <w:r w:rsidRPr="0021700D">
              <w:rPr>
                <w:rFonts w:hint="eastAsia"/>
                <w:spacing w:val="-7"/>
                <w:kern w:val="0"/>
                <w:szCs w:val="22"/>
                <w:fitText w:val="1155" w:id="1951548163"/>
              </w:rPr>
              <w:t>者</w:t>
            </w:r>
            <w:r>
              <w:rPr>
                <w:rFonts w:hint="eastAsia"/>
                <w:szCs w:val="22"/>
              </w:rPr>
              <w:t xml:space="preserve">　氏　名</w:t>
            </w:r>
          </w:p>
          <w:p w:rsidR="0021700D" w:rsidRPr="004B7E5E" w:rsidRDefault="0021700D" w:rsidP="00B20DA7">
            <w:pPr>
              <w:spacing w:line="360" w:lineRule="exact"/>
              <w:ind w:leftChars="337" w:left="708"/>
              <w:rPr>
                <w:szCs w:val="22"/>
              </w:rPr>
            </w:pPr>
            <w:r w:rsidRPr="0021700D">
              <w:rPr>
                <w:rFonts w:hint="eastAsia"/>
                <w:kern w:val="0"/>
                <w:szCs w:val="22"/>
                <w:fitText w:val="1260" w:id="1951548164"/>
              </w:rPr>
              <w:t>担当者（正）</w:t>
            </w:r>
            <w:r w:rsidRPr="004B7E5E">
              <w:rPr>
                <w:rFonts w:hint="eastAsia"/>
                <w:szCs w:val="22"/>
              </w:rPr>
              <w:t xml:space="preserve"> </w:t>
            </w:r>
            <w:r w:rsidRPr="004B7E5E">
              <w:rPr>
                <w:rFonts w:hint="eastAsia"/>
                <w:szCs w:val="22"/>
              </w:rPr>
              <w:t>氏　名</w:t>
            </w:r>
          </w:p>
          <w:p w:rsidR="0021700D" w:rsidRPr="004B7E5E" w:rsidRDefault="0021700D" w:rsidP="00B20DA7">
            <w:pPr>
              <w:spacing w:line="360" w:lineRule="exact"/>
              <w:rPr>
                <w:szCs w:val="22"/>
              </w:rPr>
            </w:pPr>
            <w:r w:rsidRPr="004B7E5E">
              <w:rPr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 xml:space="preserve">  </w:t>
            </w:r>
            <w:r w:rsidRPr="004B7E5E">
              <w:rPr>
                <w:rFonts w:hint="eastAsia"/>
                <w:szCs w:val="22"/>
              </w:rPr>
              <w:t xml:space="preserve">〃　</w:t>
            </w:r>
            <w:r>
              <w:rPr>
                <w:rFonts w:hint="eastAsia"/>
                <w:szCs w:val="22"/>
              </w:rPr>
              <w:t>（</w:t>
            </w:r>
            <w:r w:rsidRPr="004B7E5E">
              <w:rPr>
                <w:rFonts w:hint="eastAsia"/>
                <w:szCs w:val="22"/>
              </w:rPr>
              <w:t>副）</w:t>
            </w:r>
            <w:r w:rsidRPr="004B7E5E">
              <w:rPr>
                <w:rFonts w:hint="eastAsia"/>
                <w:szCs w:val="22"/>
              </w:rPr>
              <w:t xml:space="preserve"> </w:t>
            </w:r>
            <w:r w:rsidRPr="004B7E5E">
              <w:rPr>
                <w:rFonts w:hint="eastAsia"/>
                <w:szCs w:val="22"/>
              </w:rPr>
              <w:t>氏　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（３）職員対象の研修会を実施している（洗口実施初年度、新規職員採用時など）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737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（４）フッ化物洗口剤を保管するための鍵のかかる保管庫等を準備する</w:t>
            </w:r>
          </w:p>
          <w:p w:rsidR="0021700D" w:rsidRPr="004B7E5E" w:rsidRDefault="0021700D" w:rsidP="00B20DA7">
            <w:pPr>
              <w:spacing w:line="276" w:lineRule="auto"/>
              <w:ind w:leftChars="337" w:left="708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場　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（５）フッ化物洗口剤保管庫等の鍵の管理体制を確認する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（６）フッ化物洗口剤は出納簿を作成し管理する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（７）洗口液を作る際に、部屋の中に園児の侵入がないよう配慮する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（８）フッ化物洗口実施について保護者へ希望の確認を行う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  <w:shd w:val="pct15" w:color="auto" w:fill="FFFFFF"/>
              </w:rPr>
            </w:pPr>
            <w:r w:rsidRPr="004B7E5E">
              <w:rPr>
                <w:rFonts w:hint="eastAsia"/>
                <w:szCs w:val="22"/>
              </w:rPr>
              <w:t>（９）フッ化物洗口を希望しない人への配慮を行う（水道水による洗口）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737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ind w:left="630" w:hangingChars="300" w:hanging="630"/>
              <w:rPr>
                <w:szCs w:val="22"/>
                <w:shd w:val="pct15" w:color="auto" w:fill="FFFFFF"/>
              </w:rPr>
            </w:pPr>
            <w:r w:rsidRPr="004B7E5E">
              <w:rPr>
                <w:szCs w:val="22"/>
              </w:rPr>
              <w:t>（</w:t>
            </w:r>
            <w:r w:rsidRPr="004B7E5E">
              <w:rPr>
                <w:rFonts w:hint="eastAsia"/>
                <w:szCs w:val="22"/>
              </w:rPr>
              <w:t>10</w:t>
            </w:r>
            <w:r w:rsidRPr="004B7E5E">
              <w:rPr>
                <w:szCs w:val="22"/>
              </w:rPr>
              <w:t>）</w:t>
            </w:r>
            <w:r w:rsidRPr="004B7E5E">
              <w:rPr>
                <w:rFonts w:hint="eastAsia"/>
                <w:szCs w:val="22"/>
              </w:rPr>
              <w:t>フッ化物洗口液による実施の前に、希望する園児全員で水道水による「ブクブクうがい」の練習を行う（</w:t>
            </w:r>
            <w:r w:rsidRPr="004B7E5E">
              <w:rPr>
                <w:rFonts w:hint="eastAsia"/>
                <w:szCs w:val="22"/>
              </w:rPr>
              <w:t>30</w:t>
            </w:r>
            <w:r w:rsidRPr="004B7E5E">
              <w:rPr>
                <w:rFonts w:hint="eastAsia"/>
                <w:szCs w:val="22"/>
              </w:rPr>
              <w:t>秒～</w:t>
            </w:r>
            <w:r w:rsidRPr="004B7E5E">
              <w:rPr>
                <w:rFonts w:hint="eastAsia"/>
                <w:szCs w:val="22"/>
              </w:rPr>
              <w:t>1</w:t>
            </w:r>
            <w:r w:rsidRPr="004B7E5E">
              <w:rPr>
                <w:rFonts w:hint="eastAsia"/>
                <w:szCs w:val="22"/>
              </w:rPr>
              <w:t>分間うがい</w:t>
            </w:r>
            <w:r>
              <w:rPr>
                <w:rFonts w:hint="eastAsia"/>
                <w:szCs w:val="22"/>
              </w:rPr>
              <w:t>を</w:t>
            </w:r>
            <w:r w:rsidRPr="004B7E5E">
              <w:rPr>
                <w:rFonts w:hint="eastAsia"/>
                <w:szCs w:val="22"/>
              </w:rPr>
              <w:t>して吐き出す）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737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ind w:left="630" w:hangingChars="300" w:hanging="630"/>
              <w:rPr>
                <w:szCs w:val="22"/>
                <w:shd w:val="pct15" w:color="auto" w:fill="FFFFFF"/>
              </w:rPr>
            </w:pPr>
            <w:r w:rsidRPr="004B7E5E">
              <w:rPr>
                <w:szCs w:val="22"/>
              </w:rPr>
              <w:t>（</w:t>
            </w:r>
            <w:r w:rsidRPr="004B7E5E">
              <w:rPr>
                <w:rFonts w:hint="eastAsia"/>
                <w:szCs w:val="22"/>
              </w:rPr>
              <w:t>11</w:t>
            </w:r>
            <w:r w:rsidRPr="004B7E5E">
              <w:rPr>
                <w:szCs w:val="22"/>
              </w:rPr>
              <w:t>）</w:t>
            </w:r>
            <w:r w:rsidRPr="004B7E5E">
              <w:rPr>
                <w:rFonts w:hint="eastAsia"/>
                <w:szCs w:val="22"/>
              </w:rPr>
              <w:t>希望する園児全員が水道水で</w:t>
            </w:r>
            <w:r w:rsidRPr="004B7E5E">
              <w:rPr>
                <w:rFonts w:hint="eastAsia"/>
                <w:szCs w:val="22"/>
              </w:rPr>
              <w:t>30</w:t>
            </w:r>
            <w:r w:rsidRPr="004B7E5E">
              <w:rPr>
                <w:rFonts w:hint="eastAsia"/>
                <w:szCs w:val="22"/>
              </w:rPr>
              <w:t>秒～</w:t>
            </w:r>
            <w:r w:rsidRPr="004B7E5E">
              <w:rPr>
                <w:rFonts w:hint="eastAsia"/>
                <w:szCs w:val="22"/>
              </w:rPr>
              <w:t>1</w:t>
            </w:r>
            <w:r w:rsidRPr="004B7E5E">
              <w:rPr>
                <w:rFonts w:hint="eastAsia"/>
                <w:szCs w:val="22"/>
              </w:rPr>
              <w:t>分間うがい</w:t>
            </w:r>
            <w:r>
              <w:rPr>
                <w:rFonts w:hint="eastAsia"/>
                <w:szCs w:val="22"/>
              </w:rPr>
              <w:t>を</w:t>
            </w:r>
            <w:r w:rsidRPr="004B7E5E">
              <w:rPr>
                <w:rFonts w:hint="eastAsia"/>
                <w:szCs w:val="22"/>
              </w:rPr>
              <w:t>して吐き出しができることを確認した後、フッ化物洗口液による「ブクブクうがい」を実施する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</w:t>
            </w:r>
            <w:r w:rsidRPr="004B7E5E">
              <w:rPr>
                <w:rFonts w:hint="eastAsia"/>
                <w:szCs w:val="22"/>
              </w:rPr>
              <w:t>12</w:t>
            </w:r>
            <w:r w:rsidRPr="004B7E5E">
              <w:rPr>
                <w:rFonts w:hint="eastAsia"/>
                <w:szCs w:val="22"/>
              </w:rPr>
              <w:t>）フッ化物洗口は、職員の監督下で行う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737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</w:t>
            </w:r>
            <w:r w:rsidRPr="004B7E5E">
              <w:rPr>
                <w:rFonts w:hint="eastAsia"/>
                <w:szCs w:val="22"/>
              </w:rPr>
              <w:t>13</w:t>
            </w:r>
            <w:r w:rsidRPr="004B7E5E">
              <w:rPr>
                <w:rFonts w:hint="eastAsia"/>
                <w:szCs w:val="22"/>
              </w:rPr>
              <w:t>）フッ化物洗口後、</w:t>
            </w:r>
            <w:r w:rsidRPr="004B7E5E">
              <w:rPr>
                <w:rFonts w:hint="eastAsia"/>
                <w:szCs w:val="22"/>
              </w:rPr>
              <w:t>30</w:t>
            </w:r>
            <w:r w:rsidRPr="004B7E5E">
              <w:rPr>
                <w:rFonts w:hint="eastAsia"/>
                <w:szCs w:val="22"/>
              </w:rPr>
              <w:t>分間飲食しないように洗口時間を設定する</w:t>
            </w:r>
          </w:p>
          <w:p w:rsidR="0021700D" w:rsidRPr="004B7E5E" w:rsidRDefault="0021700D" w:rsidP="00B20DA7">
            <w:pPr>
              <w:spacing w:line="276" w:lineRule="auto"/>
              <w:ind w:leftChars="337" w:left="708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設定時間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454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ind w:left="630" w:hangingChars="300" w:hanging="630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</w:t>
            </w:r>
            <w:r w:rsidRPr="004B7E5E">
              <w:rPr>
                <w:rFonts w:hint="eastAsia"/>
                <w:szCs w:val="22"/>
              </w:rPr>
              <w:t>14</w:t>
            </w:r>
            <w:r w:rsidRPr="004B7E5E">
              <w:rPr>
                <w:rFonts w:hint="eastAsia"/>
                <w:szCs w:val="22"/>
              </w:rPr>
              <w:t>）</w:t>
            </w:r>
            <w:r w:rsidRPr="004B7E5E">
              <w:rPr>
                <w:rFonts w:hint="eastAsia"/>
                <w:szCs w:val="22"/>
              </w:rPr>
              <w:t>30</w:t>
            </w:r>
            <w:r w:rsidRPr="004B7E5E">
              <w:rPr>
                <w:rFonts w:hint="eastAsia"/>
                <w:szCs w:val="22"/>
              </w:rPr>
              <w:t>秒～</w:t>
            </w:r>
            <w:r w:rsidRPr="004B7E5E">
              <w:rPr>
                <w:rFonts w:hint="eastAsia"/>
                <w:szCs w:val="22"/>
              </w:rPr>
              <w:t>1</w:t>
            </w:r>
            <w:r w:rsidRPr="004B7E5E">
              <w:rPr>
                <w:rFonts w:hint="eastAsia"/>
                <w:szCs w:val="22"/>
              </w:rPr>
              <w:t>分間の洗口時間を計れるよう準備する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  <w:tr w:rsidR="0021700D" w:rsidRPr="00F42310" w:rsidTr="00B20DA7">
        <w:trPr>
          <w:trHeight w:hRule="exact" w:val="1021"/>
        </w:trPr>
        <w:tc>
          <w:tcPr>
            <w:tcW w:w="833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</w:t>
            </w:r>
            <w:r w:rsidRPr="004B7E5E">
              <w:rPr>
                <w:rFonts w:hint="eastAsia"/>
                <w:szCs w:val="22"/>
              </w:rPr>
              <w:t>15</w:t>
            </w:r>
            <w:r w:rsidRPr="004B7E5E">
              <w:rPr>
                <w:rFonts w:hint="eastAsia"/>
                <w:szCs w:val="22"/>
              </w:rPr>
              <w:t>）フッ化物洗口に用いる器具の消毒を行う</w:t>
            </w:r>
          </w:p>
          <w:p w:rsidR="0021700D" w:rsidRPr="004B7E5E" w:rsidRDefault="0021700D" w:rsidP="00B20DA7">
            <w:pPr>
              <w:spacing w:line="276" w:lineRule="auto"/>
              <w:ind w:leftChars="337" w:left="708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使用薬品名</w:t>
            </w:r>
          </w:p>
          <w:p w:rsidR="0021700D" w:rsidRPr="004B7E5E" w:rsidRDefault="0021700D" w:rsidP="00B20DA7">
            <w:pPr>
              <w:spacing w:line="276" w:lineRule="auto"/>
              <w:ind w:leftChars="337" w:left="708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消毒日</w:t>
            </w:r>
            <w:r w:rsidRPr="004B7E5E">
              <w:rPr>
                <w:rFonts w:hint="eastAsia"/>
                <w:sz w:val="16"/>
                <w:szCs w:val="16"/>
              </w:rPr>
              <w:t>（例　毎週金曜日）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700D" w:rsidRPr="004B7E5E" w:rsidRDefault="0021700D" w:rsidP="00B20DA7">
            <w:pPr>
              <w:spacing w:line="276" w:lineRule="auto"/>
              <w:rPr>
                <w:szCs w:val="22"/>
              </w:rPr>
            </w:pPr>
          </w:p>
        </w:tc>
      </w:tr>
    </w:tbl>
    <w:p w:rsidR="0021700D" w:rsidRPr="004B7E5E" w:rsidRDefault="0021700D" w:rsidP="0021700D">
      <w:pPr>
        <w:ind w:leftChars="2092" w:left="4393"/>
        <w:rPr>
          <w:szCs w:val="22"/>
        </w:rPr>
      </w:pPr>
    </w:p>
    <w:p w:rsidR="0021700D" w:rsidRPr="004B7E5E" w:rsidRDefault="0021700D" w:rsidP="0021700D">
      <w:pPr>
        <w:ind w:leftChars="2092" w:left="4393"/>
        <w:rPr>
          <w:szCs w:val="22"/>
        </w:rPr>
      </w:pPr>
      <w:r w:rsidRPr="004B7E5E">
        <w:rPr>
          <w:rFonts w:hint="eastAsia"/>
          <w:szCs w:val="22"/>
        </w:rPr>
        <w:t xml:space="preserve">　　年　　月　　日</w:t>
      </w:r>
    </w:p>
    <w:p w:rsidR="0021700D" w:rsidRPr="004B7E5E" w:rsidRDefault="0021700D" w:rsidP="0021700D">
      <w:pPr>
        <w:ind w:leftChars="2092" w:left="4393"/>
        <w:rPr>
          <w:szCs w:val="22"/>
        </w:rPr>
      </w:pPr>
    </w:p>
    <w:p w:rsidR="0021700D" w:rsidRPr="004B7E5E" w:rsidRDefault="0021700D" w:rsidP="0021700D">
      <w:pPr>
        <w:ind w:leftChars="2092" w:left="4393"/>
        <w:rPr>
          <w:szCs w:val="22"/>
          <w:u w:val="single"/>
        </w:rPr>
      </w:pPr>
      <w:r w:rsidRPr="004B7E5E">
        <w:rPr>
          <w:rFonts w:hint="eastAsia"/>
          <w:szCs w:val="22"/>
          <w:u w:val="single"/>
        </w:rPr>
        <w:t xml:space="preserve">施設名　　　　　　　　　　　　　　　　　</w:t>
      </w:r>
    </w:p>
    <w:p w:rsidR="0021700D" w:rsidRPr="004B7E5E" w:rsidRDefault="0021700D" w:rsidP="0021700D">
      <w:pPr>
        <w:ind w:leftChars="2092" w:left="4393"/>
        <w:rPr>
          <w:szCs w:val="22"/>
          <w:u w:val="single"/>
        </w:rPr>
      </w:pPr>
    </w:p>
    <w:p w:rsidR="0021700D" w:rsidRPr="004B7E5E" w:rsidRDefault="0021700D" w:rsidP="0021700D">
      <w:pPr>
        <w:ind w:leftChars="2092" w:left="4393"/>
        <w:rPr>
          <w:szCs w:val="22"/>
          <w:u w:val="single"/>
        </w:rPr>
      </w:pPr>
      <w:r w:rsidRPr="004B7E5E">
        <w:rPr>
          <w:rFonts w:hint="eastAsia"/>
          <w:szCs w:val="22"/>
          <w:u w:val="single"/>
        </w:rPr>
        <w:t xml:space="preserve">施設長　　　　　　　　　　　　　　　　　</w:t>
      </w:r>
    </w:p>
    <w:p w:rsidR="0021700D" w:rsidRPr="004B7E5E" w:rsidRDefault="0021700D" w:rsidP="0021700D">
      <w:pPr>
        <w:rPr>
          <w:szCs w:val="22"/>
          <w:u w:val="wave"/>
        </w:rPr>
      </w:pPr>
    </w:p>
    <w:p w:rsidR="0021700D" w:rsidRPr="004B7E5E" w:rsidRDefault="0021700D" w:rsidP="0021700D">
      <w:pPr>
        <w:ind w:leftChars="270" w:left="567"/>
        <w:rPr>
          <w:szCs w:val="22"/>
        </w:rPr>
      </w:pPr>
      <w:r w:rsidRPr="004B7E5E">
        <w:rPr>
          <w:rFonts w:hint="eastAsia"/>
          <w:szCs w:val="22"/>
        </w:rPr>
        <w:t>園歯科医（嘱託歯科医）</w:t>
      </w:r>
    </w:p>
    <w:p w:rsidR="0021700D" w:rsidRPr="004B7E5E" w:rsidRDefault="0021700D" w:rsidP="0021700D">
      <w:pPr>
        <w:ind w:leftChars="270" w:left="567"/>
        <w:rPr>
          <w:szCs w:val="22"/>
        </w:rPr>
      </w:pPr>
    </w:p>
    <w:p w:rsidR="0021700D" w:rsidRDefault="0021700D" w:rsidP="0021700D">
      <w:pPr>
        <w:ind w:leftChars="270" w:left="567"/>
        <w:rPr>
          <w:szCs w:val="22"/>
          <w:u w:val="single"/>
        </w:rPr>
      </w:pPr>
      <w:r w:rsidRPr="004B7E5E">
        <w:rPr>
          <w:rFonts w:hint="eastAsia"/>
          <w:szCs w:val="22"/>
        </w:rPr>
        <w:t>氏　名</w:t>
      </w:r>
      <w:r w:rsidRPr="004B7E5E">
        <w:rPr>
          <w:rFonts w:hint="eastAsia"/>
          <w:szCs w:val="22"/>
          <w:u w:val="single"/>
        </w:rPr>
        <w:t xml:space="preserve">　　　　　　　　　　　　　　　　　　　</w:t>
      </w:r>
    </w:p>
    <w:p w:rsidR="0021700D" w:rsidRDefault="0021700D" w:rsidP="0021700D">
      <w:pPr>
        <w:ind w:leftChars="270" w:left="567" w:firstLineChars="200" w:firstLine="420"/>
        <w:rPr>
          <w:szCs w:val="22"/>
          <w:u w:val="single"/>
        </w:rPr>
      </w:pPr>
    </w:p>
    <w:p w:rsidR="0021700D" w:rsidRPr="004B7E5E" w:rsidRDefault="0021700D" w:rsidP="0021700D">
      <w:pPr>
        <w:ind w:leftChars="270" w:left="567" w:firstLineChars="300" w:firstLine="660"/>
        <w:rPr>
          <w:szCs w:val="22"/>
          <w:u w:val="single"/>
        </w:rPr>
      </w:pPr>
      <w:r w:rsidRPr="004B7E5E">
        <w:rPr>
          <w:rFonts w:hint="eastAsia"/>
          <w:sz w:val="22"/>
          <w:szCs w:val="22"/>
          <w:u w:val="single"/>
        </w:rPr>
        <w:t>上記確</w:t>
      </w:r>
      <w:r w:rsidRPr="004B7E5E">
        <w:rPr>
          <w:rFonts w:hint="eastAsia"/>
          <w:szCs w:val="22"/>
          <w:u w:val="single"/>
        </w:rPr>
        <w:t xml:space="preserve">認しました　　　　　　印　</w:t>
      </w:r>
    </w:p>
    <w:p w:rsidR="0038333D" w:rsidRPr="0021700D" w:rsidRDefault="0038333D">
      <w:bookmarkStart w:id="0" w:name="_GoBack"/>
      <w:bookmarkEnd w:id="0"/>
    </w:p>
    <w:sectPr w:rsidR="0038333D" w:rsidRPr="0021700D" w:rsidSect="00360487">
      <w:pgSz w:w="11907" w:h="16840" w:code="9"/>
      <w:pgMar w:top="1134" w:right="1134" w:bottom="851" w:left="1701" w:header="851" w:footer="624" w:gutter="0"/>
      <w:pgNumType w:start="22"/>
      <w:cols w:space="425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0D"/>
    <w:rsid w:val="0021700D"/>
    <w:rsid w:val="003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</cp:revision>
  <dcterms:created xsi:type="dcterms:W3CDTF">2019-04-10T00:03:00Z</dcterms:created>
  <dcterms:modified xsi:type="dcterms:W3CDTF">2019-04-10T00:04:00Z</dcterms:modified>
</cp:coreProperties>
</file>