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75B" w:rsidRDefault="00E0575B" w:rsidP="00721723">
      <w:pPr>
        <w:pStyle w:val="a3"/>
        <w:spacing w:line="320" w:lineRule="exact"/>
        <w:rPr>
          <w:rFonts w:eastAsia="ＭＳ ゴシック"/>
          <w:sz w:val="28"/>
        </w:rPr>
      </w:pPr>
      <w:bookmarkStart w:id="0" w:name="_GoBack"/>
      <w:bookmarkEnd w:id="0"/>
      <w:r>
        <w:rPr>
          <w:rFonts w:eastAsia="ＭＳ ゴシック" w:hint="eastAsia"/>
          <w:sz w:val="28"/>
        </w:rPr>
        <w:t>事　業　計　画　書</w:t>
      </w:r>
    </w:p>
    <w:p w:rsidR="00E0575B" w:rsidRDefault="00E0575B" w:rsidP="00721723">
      <w:pPr>
        <w:pStyle w:val="a4"/>
        <w:spacing w:line="320" w:lineRule="exact"/>
        <w:rPr>
          <w:sz w:val="24"/>
        </w:rPr>
      </w:pPr>
      <w:r>
        <w:rPr>
          <w:rFonts w:hint="eastAsia"/>
          <w:sz w:val="24"/>
        </w:rPr>
        <w:t xml:space="preserve">　　年　　月　　日</w:t>
      </w:r>
    </w:p>
    <w:p w:rsidR="007D19A3" w:rsidRDefault="007D19A3" w:rsidP="00721723">
      <w:pPr>
        <w:pStyle w:val="a4"/>
        <w:spacing w:line="320" w:lineRule="exact"/>
        <w:rPr>
          <w:sz w:val="24"/>
        </w:rPr>
      </w:pPr>
    </w:p>
    <w:p w:rsidR="00E0575B" w:rsidRDefault="00C53DB4" w:rsidP="00721723">
      <w:pPr>
        <w:spacing w:line="320" w:lineRule="exact"/>
        <w:rPr>
          <w:sz w:val="24"/>
        </w:rPr>
      </w:pPr>
      <w:r>
        <w:rPr>
          <w:rFonts w:hint="eastAsia"/>
          <w:sz w:val="24"/>
        </w:rPr>
        <w:t>（あて先）</w:t>
      </w:r>
      <w:r w:rsidR="00E0575B" w:rsidRPr="00BD724E">
        <w:rPr>
          <w:rFonts w:hint="eastAsia"/>
          <w:spacing w:val="45"/>
          <w:kern w:val="0"/>
          <w:sz w:val="24"/>
          <w:fitText w:val="1260" w:id="-1990385408"/>
        </w:rPr>
        <w:t>仙台市</w:t>
      </w:r>
      <w:r w:rsidR="00E0575B" w:rsidRPr="00BD724E">
        <w:rPr>
          <w:rFonts w:hint="eastAsia"/>
          <w:spacing w:val="15"/>
          <w:kern w:val="0"/>
          <w:sz w:val="24"/>
          <w:fitText w:val="1260" w:id="-1990385408"/>
        </w:rPr>
        <w:t>長</w:t>
      </w:r>
    </w:p>
    <w:p w:rsidR="00CC20FF" w:rsidRPr="00C53DB4" w:rsidRDefault="00064640" w:rsidP="00064640">
      <w:pPr>
        <w:spacing w:line="320" w:lineRule="exact"/>
        <w:ind w:firstLineChars="1000" w:firstLine="2400"/>
        <w:rPr>
          <w:sz w:val="24"/>
        </w:rPr>
      </w:pPr>
      <w:r>
        <w:rPr>
          <w:rFonts w:hint="eastAsia"/>
          <w:sz w:val="24"/>
        </w:rPr>
        <w:t>申請団体</w:t>
      </w:r>
    </w:p>
    <w:p w:rsidR="00E0575B" w:rsidRPr="00C53DB4" w:rsidRDefault="00CC20FF" w:rsidP="00721723">
      <w:pPr>
        <w:spacing w:line="320" w:lineRule="exact"/>
        <w:rPr>
          <w:sz w:val="24"/>
        </w:rPr>
      </w:pPr>
      <w:r w:rsidRPr="00C53DB4">
        <w:rPr>
          <w:rFonts w:hint="eastAsia"/>
          <w:sz w:val="24"/>
        </w:rPr>
        <w:t xml:space="preserve">　　　　　　　　　（代表団体）</w:t>
      </w:r>
      <w:r w:rsidR="00E0575B" w:rsidRPr="00C53DB4">
        <w:rPr>
          <w:rFonts w:hint="eastAsia"/>
          <w:sz w:val="24"/>
        </w:rPr>
        <w:t>団</w:t>
      </w:r>
      <w:r w:rsidR="00E0575B" w:rsidRPr="00C53DB4">
        <w:rPr>
          <w:rFonts w:hint="eastAsia"/>
          <w:sz w:val="24"/>
        </w:rPr>
        <w:t xml:space="preserve">  </w:t>
      </w:r>
      <w:r w:rsidR="00E0575B" w:rsidRPr="00C53DB4">
        <w:rPr>
          <w:rFonts w:hint="eastAsia"/>
          <w:sz w:val="24"/>
        </w:rPr>
        <w:t>体</w:t>
      </w:r>
      <w:r w:rsidR="00E0575B" w:rsidRPr="00C53DB4">
        <w:rPr>
          <w:rFonts w:hint="eastAsia"/>
          <w:sz w:val="24"/>
        </w:rPr>
        <w:t xml:space="preserve">  </w:t>
      </w:r>
      <w:r w:rsidR="00E0575B" w:rsidRPr="00C53DB4">
        <w:rPr>
          <w:rFonts w:hint="eastAsia"/>
          <w:sz w:val="24"/>
        </w:rPr>
        <w:t>名</w:t>
      </w:r>
    </w:p>
    <w:p w:rsidR="00E0575B" w:rsidRPr="00C53DB4" w:rsidRDefault="00E0575B" w:rsidP="00721723">
      <w:pPr>
        <w:spacing w:line="320" w:lineRule="exact"/>
        <w:ind w:firstLineChars="1300" w:firstLine="3120"/>
        <w:rPr>
          <w:sz w:val="24"/>
        </w:rPr>
      </w:pPr>
      <w:r w:rsidRPr="00C53DB4">
        <w:rPr>
          <w:rFonts w:hint="eastAsia"/>
          <w:sz w:val="24"/>
        </w:rPr>
        <w:t xml:space="preserve">　　所</w:t>
      </w:r>
      <w:r w:rsidRPr="00C53DB4">
        <w:rPr>
          <w:rFonts w:hint="eastAsia"/>
          <w:sz w:val="24"/>
        </w:rPr>
        <w:t xml:space="preserve">  </w:t>
      </w:r>
      <w:r w:rsidRPr="00C53DB4">
        <w:rPr>
          <w:rFonts w:hint="eastAsia"/>
          <w:sz w:val="24"/>
        </w:rPr>
        <w:t>在</w:t>
      </w:r>
      <w:r w:rsidRPr="00C53DB4">
        <w:rPr>
          <w:rFonts w:hint="eastAsia"/>
          <w:sz w:val="24"/>
        </w:rPr>
        <w:t xml:space="preserve">  </w:t>
      </w:r>
      <w:r w:rsidRPr="00C53DB4">
        <w:rPr>
          <w:rFonts w:hint="eastAsia"/>
          <w:sz w:val="24"/>
        </w:rPr>
        <w:t>地</w:t>
      </w:r>
    </w:p>
    <w:p w:rsidR="00721723" w:rsidRDefault="00E0575B" w:rsidP="00721723">
      <w:pPr>
        <w:spacing w:line="320" w:lineRule="exact"/>
        <w:rPr>
          <w:sz w:val="24"/>
        </w:rPr>
      </w:pPr>
      <w:r w:rsidRPr="00C53DB4">
        <w:rPr>
          <w:rFonts w:hint="eastAsia"/>
          <w:sz w:val="24"/>
        </w:rPr>
        <w:t xml:space="preserve">　　　　　　　　</w:t>
      </w:r>
      <w:r w:rsidRPr="00C53DB4">
        <w:rPr>
          <w:rFonts w:hint="eastAsia"/>
          <w:sz w:val="24"/>
        </w:rPr>
        <w:t xml:space="preserve"> </w:t>
      </w:r>
      <w:r w:rsidR="00E6798E" w:rsidRPr="00C53DB4">
        <w:rPr>
          <w:rFonts w:hint="eastAsia"/>
          <w:sz w:val="24"/>
        </w:rPr>
        <w:t xml:space="preserve">　　　　　　</w:t>
      </w:r>
      <w:r w:rsidR="00E6798E" w:rsidRPr="00C53DB4">
        <w:rPr>
          <w:rFonts w:hint="eastAsia"/>
          <w:sz w:val="24"/>
        </w:rPr>
        <w:t xml:space="preserve"> </w:t>
      </w:r>
      <w:r w:rsidRPr="00C53DB4">
        <w:rPr>
          <w:rFonts w:hint="eastAsia"/>
          <w:sz w:val="24"/>
        </w:rPr>
        <w:t>代表者氏名</w:t>
      </w:r>
    </w:p>
    <w:p w:rsidR="007D19A3" w:rsidRPr="007D19A3" w:rsidRDefault="007D19A3" w:rsidP="00721723">
      <w:pPr>
        <w:spacing w:line="320" w:lineRule="exact"/>
        <w:rPr>
          <w:sz w:val="24"/>
        </w:rPr>
      </w:pPr>
    </w:p>
    <w:p w:rsidR="00E0575B" w:rsidRPr="00826FAD" w:rsidRDefault="00110F04" w:rsidP="00721723">
      <w:pPr>
        <w:spacing w:line="320" w:lineRule="exact"/>
        <w:ind w:leftChars="-67" w:left="-141"/>
        <w:rPr>
          <w:rFonts w:ascii="ＭＳ 明朝" w:hAnsi="ＭＳ 明朝"/>
          <w:szCs w:val="21"/>
        </w:rPr>
      </w:pPr>
      <w:r w:rsidRPr="00826FAD">
        <w:rPr>
          <w:rFonts w:ascii="ＭＳ 明朝" w:hAnsi="ＭＳ 明朝" w:hint="eastAsia"/>
          <w:szCs w:val="21"/>
        </w:rPr>
        <w:t>１</w:t>
      </w:r>
      <w:r w:rsidR="007A4899" w:rsidRPr="00826FAD">
        <w:rPr>
          <w:rFonts w:ascii="ＭＳ 明朝" w:hAnsi="ＭＳ 明朝" w:hint="eastAsia"/>
          <w:szCs w:val="21"/>
        </w:rPr>
        <w:t xml:space="preserve">　</w:t>
      </w:r>
      <w:r w:rsidR="006B54AB" w:rsidRPr="00826FAD">
        <w:rPr>
          <w:rFonts w:ascii="ＭＳ 明朝" w:hAnsi="ＭＳ 明朝" w:hint="eastAsia"/>
          <w:szCs w:val="21"/>
        </w:rPr>
        <w:t>管理</w:t>
      </w:r>
      <w:r w:rsidR="007A4899" w:rsidRPr="00826FAD">
        <w:rPr>
          <w:rFonts w:ascii="ＭＳ 明朝" w:hAnsi="ＭＳ 明朝" w:hint="eastAsia"/>
          <w:szCs w:val="21"/>
        </w:rPr>
        <w:t>運営に</w:t>
      </w:r>
      <w:r w:rsidR="00BE1B74">
        <w:rPr>
          <w:rFonts w:ascii="ＭＳ 明朝" w:hAnsi="ＭＳ 明朝" w:hint="eastAsia"/>
          <w:szCs w:val="21"/>
        </w:rPr>
        <w:t>当たって</w:t>
      </w:r>
      <w:r w:rsidR="00E0575B" w:rsidRPr="00826FAD">
        <w:rPr>
          <w:rFonts w:ascii="ＭＳ 明朝" w:hAnsi="ＭＳ 明朝" w:hint="eastAsia"/>
          <w:szCs w:val="21"/>
        </w:rPr>
        <w:t>の</w:t>
      </w:r>
      <w:r w:rsidR="007A4899" w:rsidRPr="00826FAD">
        <w:rPr>
          <w:rFonts w:ascii="ＭＳ 明朝" w:hAnsi="ＭＳ 明朝" w:hint="eastAsia"/>
          <w:szCs w:val="21"/>
        </w:rPr>
        <w:t>総合的な取組</w:t>
      </w:r>
      <w:r w:rsidR="00E0575B" w:rsidRPr="00826FAD">
        <w:rPr>
          <w:rFonts w:ascii="ＭＳ 明朝" w:hAnsi="ＭＳ 明朝" w:hint="eastAsia"/>
          <w:szCs w:val="21"/>
        </w:rPr>
        <w:t>方針</w:t>
      </w:r>
    </w:p>
    <w:p w:rsidR="00E0575B" w:rsidRPr="00826FAD" w:rsidRDefault="00DB50F0" w:rsidP="00721723">
      <w:pPr>
        <w:spacing w:line="320" w:lineRule="exact"/>
        <w:ind w:firstLineChars="100" w:firstLine="210"/>
        <w:rPr>
          <w:rFonts w:ascii="ＭＳ 明朝" w:hAnsi="ＭＳ 明朝"/>
          <w:szCs w:val="21"/>
        </w:rPr>
      </w:pPr>
      <w:r w:rsidRPr="00826FAD">
        <w:rPr>
          <w:rFonts w:ascii="ＭＳ 明朝" w:hAnsi="ＭＳ 明朝" w:hint="eastAsia"/>
          <w:szCs w:val="21"/>
        </w:rPr>
        <w:t>[１]</w:t>
      </w:r>
      <w:r w:rsidR="007A4899" w:rsidRPr="00826FAD">
        <w:rPr>
          <w:rFonts w:ascii="ＭＳ 明朝" w:hAnsi="ＭＳ 明朝" w:hint="eastAsia"/>
          <w:szCs w:val="21"/>
        </w:rPr>
        <w:t>指定管理業務に関する</w:t>
      </w:r>
      <w:r w:rsidR="004D05FB" w:rsidRPr="00826FAD">
        <w:rPr>
          <w:rFonts w:ascii="ＭＳ 明朝" w:hAnsi="ＭＳ 明朝" w:hint="eastAsia"/>
          <w:szCs w:val="21"/>
        </w:rPr>
        <w:t>基本</w:t>
      </w:r>
      <w:r w:rsidR="005D0D27" w:rsidRPr="00826FAD">
        <w:rPr>
          <w:rFonts w:ascii="ＭＳ 明朝" w:hAnsi="ＭＳ 明朝" w:hint="eastAsia"/>
          <w:szCs w:val="21"/>
        </w:rPr>
        <w:t>方針</w:t>
      </w:r>
      <w:r w:rsidR="00E0575B" w:rsidRPr="00826FAD">
        <w:rPr>
          <w:rFonts w:ascii="ＭＳ 明朝" w:hAnsi="ＭＳ 明朝" w:hint="eastAsia"/>
          <w:szCs w:val="21"/>
        </w:rPr>
        <w:t>（様式</w:t>
      </w:r>
      <w:r w:rsidR="00286239">
        <w:rPr>
          <w:rFonts w:ascii="ＭＳ 明朝" w:hAnsi="ＭＳ 明朝" w:hint="eastAsia"/>
          <w:szCs w:val="21"/>
        </w:rPr>
        <w:t>８</w:t>
      </w:r>
      <w:r w:rsidR="00E0575B" w:rsidRPr="00826FAD">
        <w:rPr>
          <w:rFonts w:ascii="ＭＳ 明朝" w:hAnsi="ＭＳ 明朝" w:hint="eastAsia"/>
          <w:szCs w:val="21"/>
        </w:rPr>
        <w:t>－</w:t>
      </w:r>
      <w:r w:rsidR="00110F04" w:rsidRPr="00826FAD">
        <w:rPr>
          <w:rFonts w:ascii="ＭＳ 明朝" w:hAnsi="ＭＳ 明朝" w:hint="eastAsia"/>
          <w:szCs w:val="21"/>
        </w:rPr>
        <w:t>１</w:t>
      </w:r>
      <w:r w:rsidR="00E0575B" w:rsidRPr="00826FAD">
        <w:rPr>
          <w:rFonts w:ascii="ＭＳ 明朝" w:hAnsi="ＭＳ 明朝" w:hint="eastAsia"/>
          <w:szCs w:val="21"/>
        </w:rPr>
        <w:t>）</w:t>
      </w:r>
    </w:p>
    <w:p w:rsidR="00E0575B" w:rsidRPr="00826FAD" w:rsidRDefault="00DB50F0" w:rsidP="00721723">
      <w:pPr>
        <w:spacing w:line="320" w:lineRule="exact"/>
        <w:ind w:firstLineChars="100" w:firstLine="210"/>
        <w:rPr>
          <w:rFonts w:ascii="ＭＳ 明朝" w:hAnsi="ＭＳ 明朝"/>
          <w:szCs w:val="21"/>
        </w:rPr>
      </w:pPr>
      <w:r w:rsidRPr="00826FAD">
        <w:rPr>
          <w:rFonts w:ascii="ＭＳ 明朝" w:hAnsi="ＭＳ 明朝" w:hint="eastAsia"/>
          <w:szCs w:val="21"/>
        </w:rPr>
        <w:t>[２]</w:t>
      </w:r>
      <w:r w:rsidR="007A4899" w:rsidRPr="00826FAD">
        <w:rPr>
          <w:rFonts w:ascii="ＭＳ 明朝" w:hAnsi="ＭＳ 明朝" w:hint="eastAsia"/>
          <w:szCs w:val="21"/>
        </w:rPr>
        <w:t>危機管理に関すること</w:t>
      </w:r>
      <w:r w:rsidR="00E0575B" w:rsidRPr="00826FAD">
        <w:rPr>
          <w:rFonts w:ascii="ＭＳ 明朝" w:hAnsi="ＭＳ 明朝" w:hint="eastAsia"/>
          <w:szCs w:val="21"/>
        </w:rPr>
        <w:t>（様式</w:t>
      </w:r>
      <w:r w:rsidR="00286239">
        <w:rPr>
          <w:rFonts w:ascii="ＭＳ 明朝" w:hAnsi="ＭＳ 明朝" w:hint="eastAsia"/>
          <w:szCs w:val="21"/>
        </w:rPr>
        <w:t>８</w:t>
      </w:r>
      <w:r w:rsidR="00E0575B" w:rsidRPr="00826FAD">
        <w:rPr>
          <w:rFonts w:ascii="ＭＳ 明朝" w:hAnsi="ＭＳ 明朝" w:hint="eastAsia"/>
          <w:szCs w:val="21"/>
        </w:rPr>
        <w:t>－</w:t>
      </w:r>
      <w:r w:rsidR="00110F04" w:rsidRPr="00826FAD">
        <w:rPr>
          <w:rFonts w:ascii="ＭＳ 明朝" w:hAnsi="ＭＳ 明朝" w:hint="eastAsia"/>
          <w:szCs w:val="21"/>
        </w:rPr>
        <w:t>２</w:t>
      </w:r>
      <w:r w:rsidR="00E0575B" w:rsidRPr="00826FAD">
        <w:rPr>
          <w:rFonts w:ascii="ＭＳ 明朝" w:hAnsi="ＭＳ 明朝" w:hint="eastAsia"/>
          <w:szCs w:val="21"/>
        </w:rPr>
        <w:t>）</w:t>
      </w:r>
    </w:p>
    <w:p w:rsidR="007A4899" w:rsidRPr="00826FAD" w:rsidRDefault="00DB50F0" w:rsidP="00721723">
      <w:pPr>
        <w:spacing w:line="320" w:lineRule="exact"/>
        <w:ind w:firstLineChars="100" w:firstLine="210"/>
        <w:rPr>
          <w:rFonts w:ascii="ＭＳ 明朝" w:hAnsi="ＭＳ 明朝"/>
          <w:szCs w:val="21"/>
        </w:rPr>
      </w:pPr>
      <w:r w:rsidRPr="00826FAD">
        <w:rPr>
          <w:rFonts w:ascii="ＭＳ 明朝" w:hAnsi="ＭＳ 明朝" w:hint="eastAsia"/>
          <w:szCs w:val="21"/>
        </w:rPr>
        <w:t>[</w:t>
      </w:r>
      <w:r w:rsidR="00286239">
        <w:rPr>
          <w:rFonts w:ascii="ＭＳ 明朝" w:hAnsi="ＭＳ 明朝" w:hint="eastAsia"/>
          <w:szCs w:val="21"/>
        </w:rPr>
        <w:t>３</w:t>
      </w:r>
      <w:r w:rsidRPr="00826FAD">
        <w:rPr>
          <w:rFonts w:ascii="ＭＳ 明朝" w:hAnsi="ＭＳ 明朝" w:hint="eastAsia"/>
          <w:szCs w:val="21"/>
        </w:rPr>
        <w:t>]</w:t>
      </w:r>
      <w:r w:rsidR="007A4899" w:rsidRPr="00826FAD">
        <w:rPr>
          <w:rFonts w:ascii="ＭＳ 明朝" w:hAnsi="ＭＳ 明朝" w:hint="eastAsia"/>
          <w:szCs w:val="21"/>
        </w:rPr>
        <w:t>利用者</w:t>
      </w:r>
      <w:r w:rsidR="004D05FB" w:rsidRPr="00826FAD">
        <w:rPr>
          <w:rFonts w:ascii="ＭＳ 明朝" w:hAnsi="ＭＳ 明朝" w:hint="eastAsia"/>
          <w:szCs w:val="21"/>
        </w:rPr>
        <w:t>サービスの向上に関すること</w:t>
      </w:r>
      <w:r w:rsidR="007A4899" w:rsidRPr="00826FAD">
        <w:rPr>
          <w:rFonts w:ascii="ＭＳ 明朝" w:hAnsi="ＭＳ 明朝" w:hint="eastAsia"/>
          <w:szCs w:val="21"/>
        </w:rPr>
        <w:t>（様式</w:t>
      </w:r>
      <w:r w:rsidR="00286239">
        <w:rPr>
          <w:rFonts w:ascii="ＭＳ 明朝" w:hAnsi="ＭＳ 明朝" w:hint="eastAsia"/>
          <w:szCs w:val="21"/>
        </w:rPr>
        <w:t>８</w:t>
      </w:r>
      <w:r w:rsidR="007A4899" w:rsidRPr="00826FAD">
        <w:rPr>
          <w:rFonts w:ascii="ＭＳ 明朝" w:hAnsi="ＭＳ 明朝" w:hint="eastAsia"/>
          <w:szCs w:val="21"/>
        </w:rPr>
        <w:t>－</w:t>
      </w:r>
      <w:r w:rsidR="00286239">
        <w:rPr>
          <w:rFonts w:ascii="ＭＳ 明朝" w:hAnsi="ＭＳ 明朝" w:hint="eastAsia"/>
          <w:szCs w:val="21"/>
        </w:rPr>
        <w:t>３</w:t>
      </w:r>
      <w:r w:rsidR="007A4899" w:rsidRPr="00826FAD">
        <w:rPr>
          <w:rFonts w:ascii="ＭＳ 明朝" w:hAnsi="ＭＳ 明朝" w:hint="eastAsia"/>
          <w:szCs w:val="21"/>
        </w:rPr>
        <w:t>）</w:t>
      </w:r>
    </w:p>
    <w:p w:rsidR="00997DDC" w:rsidRPr="00826FAD" w:rsidRDefault="00110F04" w:rsidP="00721723">
      <w:pPr>
        <w:spacing w:line="320" w:lineRule="exact"/>
        <w:ind w:left="-141" w:hanging="1"/>
        <w:rPr>
          <w:rFonts w:ascii="ＭＳ 明朝" w:hAnsi="ＭＳ 明朝"/>
          <w:szCs w:val="21"/>
        </w:rPr>
      </w:pPr>
      <w:r w:rsidRPr="00826FAD">
        <w:rPr>
          <w:rFonts w:ascii="ＭＳ 明朝" w:hAnsi="ＭＳ 明朝" w:hint="eastAsia"/>
          <w:szCs w:val="21"/>
        </w:rPr>
        <w:t>２</w:t>
      </w:r>
      <w:r w:rsidR="00B07DFA" w:rsidRPr="00826FAD">
        <w:rPr>
          <w:rFonts w:ascii="ＭＳ 明朝" w:hAnsi="ＭＳ 明朝" w:hint="eastAsia"/>
          <w:szCs w:val="21"/>
        </w:rPr>
        <w:t xml:space="preserve">　事業に関する提案</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[１]</w:t>
      </w:r>
      <w:r w:rsidR="00995FB3" w:rsidRPr="00995FB3">
        <w:rPr>
          <w:rFonts w:hint="eastAsia"/>
        </w:rPr>
        <w:t xml:space="preserve"> </w:t>
      </w:r>
      <w:r w:rsidR="00995FB3" w:rsidRPr="00995FB3">
        <w:rPr>
          <w:rFonts w:ascii="ＭＳ 明朝" w:hAnsi="ＭＳ 明朝" w:hint="eastAsia"/>
          <w:szCs w:val="21"/>
        </w:rPr>
        <w:t>情報収集提供事業</w:t>
      </w:r>
      <w:r w:rsidRPr="00A60EBD">
        <w:rPr>
          <w:rFonts w:ascii="ＭＳ 明朝" w:hAnsi="ＭＳ 明朝" w:hint="eastAsia"/>
          <w:szCs w:val="21"/>
        </w:rPr>
        <w:t>（様式９-１）</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（ａ）</w:t>
      </w:r>
      <w:r w:rsidR="00995FB3" w:rsidRPr="00995FB3">
        <w:rPr>
          <w:rFonts w:ascii="ＭＳ 明朝" w:hAnsi="ＭＳ 明朝" w:hint="eastAsia"/>
          <w:szCs w:val="21"/>
        </w:rPr>
        <w:t>市民活動，協働等に関する情報の収集及び提供</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（ｂ）</w:t>
      </w:r>
      <w:r w:rsidR="00995FB3" w:rsidRPr="00995FB3">
        <w:rPr>
          <w:rFonts w:ascii="ＭＳ 明朝" w:hAnsi="ＭＳ 明朝" w:hint="eastAsia"/>
          <w:szCs w:val="21"/>
        </w:rPr>
        <w:t>市民活動，協働等に関する図書資料の収集，管理及び貸出</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（ｃ）</w:t>
      </w:r>
      <w:r w:rsidR="00995FB3" w:rsidRPr="00995FB3">
        <w:rPr>
          <w:rFonts w:ascii="ＭＳ 明朝" w:hAnsi="ＭＳ 明朝" w:hint="eastAsia"/>
          <w:szCs w:val="21"/>
        </w:rPr>
        <w:t>市民活動団体等のチラシ，ポスター等の受付，掲示及び関係施設への配付</w:t>
      </w:r>
    </w:p>
    <w:p w:rsidR="00A60EBD" w:rsidRDefault="00A60EBD" w:rsidP="00A60EBD">
      <w:pPr>
        <w:spacing w:line="320" w:lineRule="exact"/>
        <w:rPr>
          <w:rFonts w:ascii="ＭＳ 明朝" w:hAnsi="ＭＳ 明朝"/>
          <w:szCs w:val="21"/>
        </w:rPr>
      </w:pPr>
      <w:r w:rsidRPr="00A60EBD">
        <w:rPr>
          <w:rFonts w:ascii="ＭＳ 明朝" w:hAnsi="ＭＳ 明朝" w:hint="eastAsia"/>
          <w:szCs w:val="21"/>
        </w:rPr>
        <w:t>（ｄ）</w:t>
      </w:r>
      <w:r w:rsidR="00995FB3" w:rsidRPr="00995FB3">
        <w:rPr>
          <w:rFonts w:ascii="ＭＳ 明朝" w:hAnsi="ＭＳ 明朝" w:hint="eastAsia"/>
          <w:szCs w:val="21"/>
        </w:rPr>
        <w:t>機関誌の発行</w:t>
      </w:r>
    </w:p>
    <w:p w:rsidR="00BD724E" w:rsidRPr="00A60EBD" w:rsidRDefault="00BD724E" w:rsidP="00A60EBD">
      <w:pPr>
        <w:spacing w:line="320" w:lineRule="exact"/>
        <w:rPr>
          <w:rFonts w:ascii="ＭＳ 明朝" w:hAnsi="ＭＳ 明朝"/>
          <w:szCs w:val="21"/>
        </w:rPr>
      </w:pPr>
      <w:r>
        <w:rPr>
          <w:rFonts w:ascii="ＭＳ 明朝" w:hAnsi="ＭＳ 明朝" w:hint="eastAsia"/>
          <w:szCs w:val="21"/>
        </w:rPr>
        <w:t>（</w:t>
      </w:r>
      <w:r w:rsidRPr="00A60EBD">
        <w:rPr>
          <w:rFonts w:ascii="ＭＳ 明朝" w:hAnsi="ＭＳ 明朝" w:hint="eastAsia"/>
          <w:szCs w:val="21"/>
        </w:rPr>
        <w:t>ｅ</w:t>
      </w:r>
      <w:r>
        <w:rPr>
          <w:rFonts w:ascii="ＭＳ 明朝" w:hAnsi="ＭＳ 明朝" w:hint="eastAsia"/>
          <w:szCs w:val="21"/>
        </w:rPr>
        <w:t>）</w:t>
      </w:r>
      <w:r w:rsidRPr="00BD724E">
        <w:rPr>
          <w:rFonts w:ascii="ＭＳ 明朝" w:hAnsi="ＭＳ 明朝" w:hint="eastAsia"/>
          <w:szCs w:val="21"/>
        </w:rPr>
        <w:t>電子メール等による市民活動の促進に寄与する情報（助成金情報等）の定期発信</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w:t>
      </w:r>
      <w:r w:rsidR="00BD724E" w:rsidRPr="00A60EBD">
        <w:rPr>
          <w:rFonts w:ascii="ＭＳ 明朝" w:hAnsi="ＭＳ 明朝" w:hint="eastAsia"/>
          <w:szCs w:val="21"/>
        </w:rPr>
        <w:t>ｆ</w:t>
      </w:r>
      <w:r w:rsidRPr="00A60EBD">
        <w:rPr>
          <w:rFonts w:ascii="ＭＳ 明朝" w:hAnsi="ＭＳ 明朝" w:hint="eastAsia"/>
          <w:szCs w:val="21"/>
        </w:rPr>
        <w:t>）</w:t>
      </w:r>
      <w:r w:rsidR="00995FB3" w:rsidRPr="00995FB3">
        <w:rPr>
          <w:rFonts w:ascii="ＭＳ 明朝" w:hAnsi="ＭＳ 明朝" w:hint="eastAsia"/>
          <w:szCs w:val="21"/>
        </w:rPr>
        <w:t>サポートセンターのホームページの管理及び更新</w:t>
      </w:r>
    </w:p>
    <w:p w:rsidR="00A60EBD" w:rsidRPr="00A60EBD" w:rsidRDefault="00BD724E" w:rsidP="00A60EBD">
      <w:pPr>
        <w:spacing w:line="320" w:lineRule="exact"/>
        <w:rPr>
          <w:rFonts w:ascii="ＭＳ 明朝" w:hAnsi="ＭＳ 明朝"/>
          <w:szCs w:val="21"/>
        </w:rPr>
      </w:pPr>
      <w:r>
        <w:rPr>
          <w:rFonts w:ascii="ＭＳ 明朝" w:hAnsi="ＭＳ 明朝" w:hint="eastAsia"/>
          <w:szCs w:val="21"/>
        </w:rPr>
        <w:t>（ｇ</w:t>
      </w:r>
      <w:r w:rsidR="00A60EBD" w:rsidRPr="00A60EBD">
        <w:rPr>
          <w:rFonts w:ascii="ＭＳ 明朝" w:hAnsi="ＭＳ 明朝" w:hint="eastAsia"/>
          <w:szCs w:val="21"/>
        </w:rPr>
        <w:t>）</w:t>
      </w:r>
      <w:r w:rsidR="00995FB3" w:rsidRPr="00995FB3">
        <w:rPr>
          <w:rFonts w:ascii="ＭＳ 明朝" w:hAnsi="ＭＳ 明朝" w:hint="eastAsia"/>
          <w:szCs w:val="21"/>
        </w:rPr>
        <w:t>その他情報収集提供業務全般</w:t>
      </w:r>
    </w:p>
    <w:p w:rsidR="00A60EBD" w:rsidRDefault="00A60EBD" w:rsidP="00A60EBD">
      <w:pPr>
        <w:spacing w:line="320" w:lineRule="exact"/>
        <w:rPr>
          <w:rFonts w:ascii="ＭＳ 明朝" w:hAnsi="ＭＳ 明朝"/>
          <w:szCs w:val="21"/>
        </w:rPr>
      </w:pPr>
      <w:r w:rsidRPr="00A60EBD">
        <w:rPr>
          <w:rFonts w:ascii="ＭＳ 明朝" w:hAnsi="ＭＳ 明朝" w:hint="eastAsia"/>
          <w:szCs w:val="21"/>
        </w:rPr>
        <w:t xml:space="preserve">[２] </w:t>
      </w:r>
      <w:r w:rsidR="00995FB3" w:rsidRPr="00995FB3">
        <w:rPr>
          <w:rFonts w:ascii="ＭＳ 明朝" w:hAnsi="ＭＳ 明朝" w:hint="eastAsia"/>
          <w:szCs w:val="21"/>
        </w:rPr>
        <w:t>相談事業</w:t>
      </w:r>
    </w:p>
    <w:p w:rsidR="00A60EBD" w:rsidRPr="00A60EBD" w:rsidRDefault="00A60EBD" w:rsidP="0060358C">
      <w:pPr>
        <w:spacing w:line="320" w:lineRule="exact"/>
        <w:ind w:left="420" w:hangingChars="200" w:hanging="420"/>
        <w:rPr>
          <w:rFonts w:ascii="ＭＳ 明朝" w:hAnsi="ＭＳ 明朝"/>
          <w:szCs w:val="21"/>
        </w:rPr>
      </w:pPr>
      <w:r w:rsidRPr="00A60EBD">
        <w:rPr>
          <w:rFonts w:ascii="ＭＳ 明朝" w:hAnsi="ＭＳ 明朝" w:hint="eastAsia"/>
          <w:szCs w:val="21"/>
        </w:rPr>
        <w:t>（ａ）</w:t>
      </w:r>
      <w:r w:rsidR="00995FB3" w:rsidRPr="00995FB3">
        <w:rPr>
          <w:rFonts w:ascii="ＭＳ 明朝" w:hAnsi="ＭＳ 明朝" w:hint="eastAsia"/>
          <w:szCs w:val="21"/>
        </w:rPr>
        <w:t>市民活動のはじめ方，市民活動団体の運営，法人格の取得等，市民活動全般に関する相談対応</w:t>
      </w:r>
      <w:r w:rsidR="007B5E5C" w:rsidRPr="007B5E5C">
        <w:rPr>
          <w:rFonts w:ascii="ＭＳ 明朝" w:hAnsi="ＭＳ 明朝" w:hint="eastAsia"/>
          <w:szCs w:val="21"/>
        </w:rPr>
        <w:t>及び団体が抱える潜在的な支援ニーズを掘り起こすためのアウトリーチによる支援</w:t>
      </w:r>
      <w:r w:rsidR="00BD724E" w:rsidRPr="00A60EBD">
        <w:rPr>
          <w:rFonts w:ascii="ＭＳ 明朝" w:hAnsi="ＭＳ 明朝" w:hint="eastAsia"/>
          <w:szCs w:val="21"/>
        </w:rPr>
        <w:t>（様式９-２）</w:t>
      </w:r>
    </w:p>
    <w:p w:rsidR="00A60EBD" w:rsidRPr="00A60EBD" w:rsidRDefault="00A60EBD" w:rsidP="00A60EBD">
      <w:pPr>
        <w:spacing w:line="320" w:lineRule="exact"/>
        <w:ind w:left="420" w:hangingChars="200" w:hanging="420"/>
        <w:rPr>
          <w:rFonts w:ascii="ＭＳ 明朝" w:hAnsi="ＭＳ 明朝"/>
          <w:szCs w:val="21"/>
        </w:rPr>
      </w:pPr>
      <w:r w:rsidRPr="00A60EBD">
        <w:rPr>
          <w:rFonts w:ascii="ＭＳ 明朝" w:hAnsi="ＭＳ 明朝" w:hint="eastAsia"/>
          <w:szCs w:val="21"/>
        </w:rPr>
        <w:t>（ｂ）</w:t>
      </w:r>
      <w:r w:rsidR="00BD724E" w:rsidRPr="00BD724E">
        <w:rPr>
          <w:rFonts w:ascii="ＭＳ 明朝" w:hAnsi="ＭＳ 明朝" w:hint="eastAsia"/>
          <w:szCs w:val="21"/>
        </w:rPr>
        <w:t>市民活動団体間の協働や，多様なまちづくりの主体間の協働を進めるために必要なコーディネートや多様な主体間のネットワーク形成等の支援</w:t>
      </w:r>
      <w:r w:rsidR="00BD724E" w:rsidRPr="00A60EBD">
        <w:rPr>
          <w:rFonts w:ascii="ＭＳ 明朝" w:hAnsi="ＭＳ 明朝" w:hint="eastAsia"/>
          <w:szCs w:val="21"/>
        </w:rPr>
        <w:t>（様式９-</w:t>
      </w:r>
      <w:r w:rsidR="00BD724E">
        <w:rPr>
          <w:rFonts w:ascii="ＭＳ 明朝" w:hAnsi="ＭＳ 明朝" w:hint="eastAsia"/>
          <w:szCs w:val="21"/>
        </w:rPr>
        <w:t>３</w:t>
      </w:r>
      <w:r w:rsidR="00BD724E" w:rsidRPr="00A60EBD">
        <w:rPr>
          <w:rFonts w:ascii="ＭＳ 明朝" w:hAnsi="ＭＳ 明朝" w:hint="eastAsia"/>
          <w:szCs w:val="21"/>
        </w:rPr>
        <w:t>）</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 xml:space="preserve">[３] </w:t>
      </w:r>
      <w:r w:rsidR="00995FB3" w:rsidRPr="00995FB3">
        <w:rPr>
          <w:rFonts w:ascii="ＭＳ 明朝" w:hAnsi="ＭＳ 明朝" w:hint="eastAsia"/>
          <w:szCs w:val="21"/>
        </w:rPr>
        <w:t>市民活動の促進及び協働の推進に資する各種事業</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（ａ）</w:t>
      </w:r>
      <w:r w:rsidR="00995FB3" w:rsidRPr="00995FB3">
        <w:rPr>
          <w:rFonts w:ascii="ＭＳ 明朝" w:hAnsi="ＭＳ 明朝" w:hint="eastAsia"/>
          <w:szCs w:val="21"/>
        </w:rPr>
        <w:t>人材育成事業</w:t>
      </w:r>
      <w:r w:rsidRPr="00A60EBD">
        <w:rPr>
          <w:rFonts w:ascii="ＭＳ 明朝" w:hAnsi="ＭＳ 明朝" w:hint="eastAsia"/>
          <w:szCs w:val="21"/>
        </w:rPr>
        <w:t>（様式９-</w:t>
      </w:r>
      <w:r w:rsidR="00BD724E">
        <w:rPr>
          <w:rFonts w:ascii="ＭＳ 明朝" w:hAnsi="ＭＳ 明朝" w:hint="eastAsia"/>
          <w:szCs w:val="21"/>
        </w:rPr>
        <w:t>４</w:t>
      </w:r>
      <w:r w:rsidRPr="00A60EBD">
        <w:rPr>
          <w:rFonts w:ascii="ＭＳ 明朝" w:hAnsi="ＭＳ 明朝" w:hint="eastAsia"/>
          <w:szCs w:val="21"/>
        </w:rPr>
        <w:t>）</w:t>
      </w:r>
    </w:p>
    <w:p w:rsidR="00A60EBD" w:rsidRPr="00A60EBD" w:rsidRDefault="00A60EBD" w:rsidP="00A60EBD">
      <w:pPr>
        <w:spacing w:line="320" w:lineRule="exact"/>
        <w:ind w:left="210" w:hangingChars="100" w:hanging="210"/>
        <w:rPr>
          <w:rFonts w:ascii="ＭＳ 明朝" w:hAnsi="ＭＳ 明朝"/>
          <w:szCs w:val="21"/>
        </w:rPr>
      </w:pPr>
      <w:r>
        <w:rPr>
          <w:rFonts w:ascii="ＭＳ 明朝" w:hAnsi="ＭＳ 明朝" w:hint="eastAsia"/>
          <w:szCs w:val="21"/>
        </w:rPr>
        <w:t xml:space="preserve">　　</w:t>
      </w:r>
      <w:r w:rsidR="00995FB3" w:rsidRPr="00995FB3">
        <w:rPr>
          <w:rFonts w:ascii="ＭＳ 明朝" w:hAnsi="ＭＳ 明朝" w:hint="eastAsia"/>
          <w:szCs w:val="21"/>
        </w:rPr>
        <w:t>地域や社会の様々な課題の解決に自主的，自発的に取り組む市民を増やすほか，活動の段階に応じたスキルの習得を支援するための事業の企画及び実施</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（ｂ）</w:t>
      </w:r>
      <w:r w:rsidR="00995FB3" w:rsidRPr="00995FB3">
        <w:rPr>
          <w:rFonts w:ascii="ＭＳ 明朝" w:hAnsi="ＭＳ 明朝" w:hint="eastAsia"/>
          <w:szCs w:val="21"/>
        </w:rPr>
        <w:t>協働に関する理解促進及び機会創出事業</w:t>
      </w:r>
      <w:r w:rsidRPr="00A60EBD">
        <w:rPr>
          <w:rFonts w:ascii="ＭＳ 明朝" w:hAnsi="ＭＳ 明朝" w:hint="eastAsia"/>
          <w:szCs w:val="21"/>
        </w:rPr>
        <w:t>（様式９-</w:t>
      </w:r>
      <w:r w:rsidR="00BD724E">
        <w:rPr>
          <w:rFonts w:ascii="ＭＳ 明朝" w:hAnsi="ＭＳ 明朝" w:hint="eastAsia"/>
          <w:szCs w:val="21"/>
        </w:rPr>
        <w:t>５</w:t>
      </w:r>
      <w:r w:rsidRPr="00A60EBD">
        <w:rPr>
          <w:rFonts w:ascii="ＭＳ 明朝" w:hAnsi="ＭＳ 明朝" w:hint="eastAsia"/>
          <w:szCs w:val="21"/>
        </w:rPr>
        <w:t>）</w:t>
      </w:r>
    </w:p>
    <w:p w:rsidR="00A60EBD" w:rsidRPr="00A60EBD" w:rsidRDefault="00A60EBD" w:rsidP="006F74FA">
      <w:pPr>
        <w:spacing w:line="320" w:lineRule="exact"/>
        <w:ind w:left="840" w:hangingChars="400" w:hanging="840"/>
        <w:rPr>
          <w:rFonts w:ascii="ＭＳ 明朝" w:hAnsi="ＭＳ 明朝"/>
          <w:szCs w:val="21"/>
        </w:rPr>
      </w:pPr>
      <w:r>
        <w:rPr>
          <w:rFonts w:ascii="ＭＳ 明朝" w:hAnsi="ＭＳ 明朝" w:hint="eastAsia"/>
          <w:szCs w:val="21"/>
        </w:rPr>
        <w:t xml:space="preserve">　　</w:t>
      </w:r>
      <w:r w:rsidRPr="00A60EBD">
        <w:rPr>
          <w:rFonts w:ascii="ＭＳ 明朝" w:hAnsi="ＭＳ 明朝" w:hint="eastAsia"/>
          <w:szCs w:val="21"/>
        </w:rPr>
        <w:t>（ⅰ）</w:t>
      </w:r>
      <w:r w:rsidR="00995FB3" w:rsidRPr="00995FB3">
        <w:rPr>
          <w:rFonts w:ascii="ＭＳ 明朝" w:hAnsi="ＭＳ 明朝" w:hint="eastAsia"/>
          <w:szCs w:val="21"/>
        </w:rPr>
        <w:t>これまでセンターを利用する機会のなかった市民や団体をはじめ，多様なまちづくりの主体を対象とした，協働に関する理解を深めるための事業の企画及び実施</w:t>
      </w:r>
      <w:r w:rsidR="006F74FA" w:rsidRPr="006F74FA">
        <w:rPr>
          <w:rFonts w:ascii="ＭＳ 明朝" w:hAnsi="ＭＳ 明朝" w:hint="eastAsia"/>
          <w:szCs w:val="21"/>
        </w:rPr>
        <w:t xml:space="preserve"> </w:t>
      </w:r>
      <w:r w:rsidRPr="00A60EBD">
        <w:rPr>
          <w:rFonts w:ascii="ＭＳ 明朝" w:hAnsi="ＭＳ 明朝" w:hint="eastAsia"/>
          <w:szCs w:val="21"/>
        </w:rPr>
        <w:t xml:space="preserve"> </w:t>
      </w:r>
    </w:p>
    <w:p w:rsidR="00A60EBD" w:rsidRPr="00A60EBD" w:rsidRDefault="00A60EBD" w:rsidP="00A60EBD">
      <w:pPr>
        <w:spacing w:line="320" w:lineRule="exact"/>
        <w:ind w:left="840" w:hangingChars="400" w:hanging="840"/>
        <w:rPr>
          <w:rFonts w:ascii="ＭＳ 明朝" w:hAnsi="ＭＳ 明朝"/>
          <w:szCs w:val="21"/>
        </w:rPr>
      </w:pPr>
      <w:r>
        <w:rPr>
          <w:rFonts w:ascii="ＭＳ 明朝" w:hAnsi="ＭＳ 明朝" w:hint="eastAsia"/>
          <w:szCs w:val="21"/>
        </w:rPr>
        <w:t xml:space="preserve">　　</w:t>
      </w:r>
      <w:r w:rsidRPr="00A60EBD">
        <w:rPr>
          <w:rFonts w:ascii="ＭＳ 明朝" w:hAnsi="ＭＳ 明朝" w:hint="eastAsia"/>
          <w:szCs w:val="21"/>
        </w:rPr>
        <w:t>（ⅱ）</w:t>
      </w:r>
      <w:r w:rsidR="005660F4" w:rsidRPr="005660F4">
        <w:rPr>
          <w:rFonts w:ascii="ＭＳ 明朝" w:hAnsi="ＭＳ 明朝" w:hint="eastAsia"/>
          <w:szCs w:val="21"/>
        </w:rPr>
        <w:t>地域団体，市民活動団体，教育機関，企業，行政等の多様なまちづくりの主体が活動分野を超えて連携・交流し</w:t>
      </w:r>
      <w:r w:rsidR="00C345CE">
        <w:rPr>
          <w:rFonts w:ascii="ＭＳ 明朝" w:hAnsi="ＭＳ 明朝" w:hint="eastAsia"/>
        </w:rPr>
        <w:t>，</w:t>
      </w:r>
      <w:r w:rsidR="005660F4" w:rsidRPr="005660F4">
        <w:rPr>
          <w:rFonts w:ascii="ＭＳ 明朝" w:hAnsi="ＭＳ 明朝" w:hint="eastAsia"/>
          <w:szCs w:val="21"/>
        </w:rPr>
        <w:t>協働の機会を創出するための事業の企画及び実施</w:t>
      </w:r>
    </w:p>
    <w:p w:rsidR="00A60EBD" w:rsidRPr="00A60EBD" w:rsidRDefault="00A60EBD" w:rsidP="00A60EBD">
      <w:pPr>
        <w:spacing w:line="320" w:lineRule="exact"/>
        <w:rPr>
          <w:rFonts w:ascii="ＭＳ 明朝" w:hAnsi="ＭＳ 明朝"/>
          <w:szCs w:val="21"/>
        </w:rPr>
      </w:pPr>
      <w:r w:rsidRPr="00A60EBD">
        <w:rPr>
          <w:rFonts w:ascii="ＭＳ 明朝" w:hAnsi="ＭＳ 明朝" w:hint="eastAsia"/>
          <w:szCs w:val="21"/>
        </w:rPr>
        <w:t>（ｃ）</w:t>
      </w:r>
      <w:r w:rsidR="00995FB3" w:rsidRPr="00995FB3">
        <w:rPr>
          <w:rFonts w:ascii="ＭＳ 明朝" w:hAnsi="ＭＳ 明朝" w:hint="eastAsia"/>
          <w:szCs w:val="21"/>
        </w:rPr>
        <w:t>調査研究事業</w:t>
      </w:r>
      <w:r w:rsidRPr="00A60EBD">
        <w:rPr>
          <w:rFonts w:ascii="ＭＳ 明朝" w:hAnsi="ＭＳ 明朝" w:hint="eastAsia"/>
          <w:szCs w:val="21"/>
        </w:rPr>
        <w:t>（様式９-</w:t>
      </w:r>
      <w:r w:rsidR="00BD724E">
        <w:rPr>
          <w:rFonts w:ascii="ＭＳ 明朝" w:hAnsi="ＭＳ 明朝" w:hint="eastAsia"/>
          <w:szCs w:val="21"/>
        </w:rPr>
        <w:t>６</w:t>
      </w:r>
      <w:r w:rsidRPr="00A60EBD">
        <w:rPr>
          <w:rFonts w:ascii="ＭＳ 明朝" w:hAnsi="ＭＳ 明朝" w:hint="eastAsia"/>
          <w:szCs w:val="21"/>
        </w:rPr>
        <w:t>）</w:t>
      </w:r>
    </w:p>
    <w:p w:rsidR="00397611" w:rsidRDefault="009C7382" w:rsidP="00397611">
      <w:pPr>
        <w:spacing w:line="320" w:lineRule="exact"/>
        <w:ind w:leftChars="100" w:left="210" w:firstLineChars="100" w:firstLine="210"/>
        <w:rPr>
          <w:rFonts w:ascii="ＭＳ 明朝" w:hAnsi="ＭＳ 明朝"/>
          <w:szCs w:val="21"/>
        </w:rPr>
      </w:pPr>
      <w:r w:rsidRPr="009C7382">
        <w:rPr>
          <w:rFonts w:ascii="ＭＳ 明朝" w:hAnsi="ＭＳ 明朝" w:hint="eastAsia"/>
          <w:szCs w:val="21"/>
        </w:rPr>
        <w:t>指定管理業務全般を通して得られた知見等を基にした市民活動や協働に係る調査研究並びに関連事業の企画及び試行</w:t>
      </w:r>
    </w:p>
    <w:p w:rsidR="006B54AB" w:rsidRPr="00A60EBD" w:rsidRDefault="00397611" w:rsidP="00397611">
      <w:pPr>
        <w:spacing w:line="320" w:lineRule="exact"/>
        <w:rPr>
          <w:rFonts w:ascii="ＭＳ 明朝" w:hAnsi="ＭＳ 明朝"/>
          <w:szCs w:val="21"/>
        </w:rPr>
      </w:pPr>
      <w:r w:rsidRPr="00A60EBD">
        <w:rPr>
          <w:rFonts w:ascii="ＭＳ 明朝" w:hAnsi="ＭＳ 明朝" w:hint="eastAsia"/>
          <w:szCs w:val="21"/>
        </w:rPr>
        <w:t>[</w:t>
      </w:r>
      <w:r w:rsidRPr="00AB082C">
        <w:rPr>
          <w:rFonts w:asciiTheme="minorEastAsia" w:eastAsiaTheme="minorEastAsia" w:hAnsiTheme="minorEastAsia" w:hint="eastAsia"/>
          <w:szCs w:val="21"/>
        </w:rPr>
        <w:t>４]</w:t>
      </w:r>
      <w:r w:rsidR="006B54AB" w:rsidRPr="00AB082C">
        <w:rPr>
          <w:rFonts w:asciiTheme="minorEastAsia" w:eastAsiaTheme="minorEastAsia" w:hAnsiTheme="minorEastAsia" w:hint="eastAsia"/>
        </w:rPr>
        <w:t>業務の一部再委託について</w:t>
      </w:r>
      <w:r w:rsidR="006B54AB" w:rsidRPr="00AB082C">
        <w:rPr>
          <w:rFonts w:asciiTheme="minorEastAsia" w:eastAsiaTheme="minorEastAsia" w:hAnsiTheme="minorEastAsia" w:hint="eastAsia"/>
          <w:szCs w:val="21"/>
        </w:rPr>
        <w:t>（様式</w:t>
      </w:r>
      <w:r w:rsidR="006B54AB" w:rsidRPr="00A60EBD">
        <w:rPr>
          <w:rFonts w:ascii="ＭＳ 明朝" w:hAnsi="ＭＳ 明朝" w:hint="eastAsia"/>
          <w:szCs w:val="21"/>
        </w:rPr>
        <w:t>９-</w:t>
      </w:r>
      <w:r w:rsidR="00BD724E">
        <w:rPr>
          <w:rFonts w:ascii="ＭＳ 明朝" w:hAnsi="ＭＳ 明朝" w:hint="eastAsia"/>
          <w:szCs w:val="21"/>
        </w:rPr>
        <w:t>７</w:t>
      </w:r>
      <w:r w:rsidR="006B54AB" w:rsidRPr="00A60EBD">
        <w:rPr>
          <w:rFonts w:ascii="ＭＳ 明朝" w:hAnsi="ＭＳ 明朝" w:hint="eastAsia"/>
          <w:szCs w:val="21"/>
        </w:rPr>
        <w:t>）</w:t>
      </w:r>
    </w:p>
    <w:p w:rsidR="00E0575B" w:rsidRPr="00826FAD" w:rsidRDefault="00286239" w:rsidP="00A60EBD">
      <w:pPr>
        <w:spacing w:line="320" w:lineRule="exact"/>
        <w:rPr>
          <w:rFonts w:ascii="ＭＳ 明朝" w:hAnsi="ＭＳ 明朝"/>
          <w:szCs w:val="21"/>
        </w:rPr>
      </w:pPr>
      <w:r>
        <w:rPr>
          <w:rFonts w:ascii="ＭＳ 明朝" w:hAnsi="ＭＳ 明朝" w:hint="eastAsia"/>
          <w:szCs w:val="21"/>
        </w:rPr>
        <w:t>３</w:t>
      </w:r>
      <w:r w:rsidR="007C3AAC" w:rsidRPr="00826FAD">
        <w:rPr>
          <w:rFonts w:ascii="ＭＳ 明朝" w:hAnsi="ＭＳ 明朝" w:hint="eastAsia"/>
          <w:szCs w:val="21"/>
        </w:rPr>
        <w:t xml:space="preserve">　</w:t>
      </w:r>
      <w:r w:rsidR="00667A94">
        <w:rPr>
          <w:rFonts w:ascii="ＭＳ 明朝" w:hAnsi="ＭＳ 明朝" w:hint="eastAsia"/>
          <w:szCs w:val="21"/>
        </w:rPr>
        <w:t>管理運営</w:t>
      </w:r>
      <w:r w:rsidR="00B07DFA" w:rsidRPr="00826FAD">
        <w:rPr>
          <w:rFonts w:ascii="ＭＳ 明朝" w:hAnsi="ＭＳ 明朝" w:hint="eastAsia"/>
          <w:szCs w:val="21"/>
        </w:rPr>
        <w:t>に関する収支計画</w:t>
      </w:r>
    </w:p>
    <w:p w:rsidR="00286239" w:rsidRDefault="00745B82" w:rsidP="00721723">
      <w:pPr>
        <w:spacing w:line="320" w:lineRule="exact"/>
        <w:ind w:firstLineChars="200" w:firstLine="420"/>
        <w:rPr>
          <w:rFonts w:ascii="ＭＳ 明朝" w:hAnsi="ＭＳ 明朝"/>
          <w:szCs w:val="21"/>
        </w:rPr>
      </w:pPr>
      <w:r w:rsidRPr="00826FAD">
        <w:rPr>
          <w:rFonts w:ascii="ＭＳ 明朝" w:hAnsi="ＭＳ 明朝" w:hint="eastAsia"/>
          <w:szCs w:val="21"/>
        </w:rPr>
        <w:t>収支計画</w:t>
      </w:r>
      <w:r w:rsidR="00B07DFA" w:rsidRPr="00826FAD">
        <w:rPr>
          <w:rFonts w:ascii="ＭＳ 明朝" w:hAnsi="ＭＳ 明朝" w:hint="eastAsia"/>
          <w:szCs w:val="21"/>
        </w:rPr>
        <w:t>（様式</w:t>
      </w:r>
      <w:r w:rsidR="00286239">
        <w:rPr>
          <w:rFonts w:ascii="ＭＳ 明朝" w:hAnsi="ＭＳ 明朝" w:hint="eastAsia"/>
          <w:szCs w:val="21"/>
        </w:rPr>
        <w:t>１０</w:t>
      </w:r>
      <w:r w:rsidRPr="00826FAD">
        <w:rPr>
          <w:rFonts w:ascii="ＭＳ 明朝" w:hAnsi="ＭＳ 明朝" w:hint="eastAsia"/>
          <w:szCs w:val="21"/>
        </w:rPr>
        <w:t>）</w:t>
      </w:r>
      <w:r w:rsidR="00B07DFA" w:rsidRPr="00826FAD">
        <w:rPr>
          <w:rFonts w:ascii="ＭＳ 明朝" w:hAnsi="ＭＳ 明朝" w:hint="eastAsia"/>
          <w:szCs w:val="21"/>
        </w:rPr>
        <w:t>，</w:t>
      </w:r>
      <w:r w:rsidR="00286239">
        <w:rPr>
          <w:rFonts w:ascii="ＭＳ 明朝" w:hAnsi="ＭＳ 明朝" w:hint="eastAsia"/>
          <w:szCs w:val="21"/>
        </w:rPr>
        <w:t>指定期間</w:t>
      </w:r>
      <w:r w:rsidR="00F74D86">
        <w:rPr>
          <w:rFonts w:ascii="ＭＳ 明朝" w:hAnsi="ＭＳ 明朝" w:hint="eastAsia"/>
          <w:szCs w:val="21"/>
        </w:rPr>
        <w:t>各</w:t>
      </w:r>
      <w:r w:rsidR="00286239">
        <w:rPr>
          <w:rFonts w:ascii="ＭＳ 明朝" w:hAnsi="ＭＳ 明朝" w:hint="eastAsia"/>
          <w:szCs w:val="21"/>
        </w:rPr>
        <w:t>年度の収支計画書（様式１０</w:t>
      </w:r>
      <w:r w:rsidRPr="00826FAD">
        <w:rPr>
          <w:rFonts w:ascii="ＭＳ 明朝" w:hAnsi="ＭＳ 明朝" w:hint="eastAsia"/>
          <w:szCs w:val="21"/>
        </w:rPr>
        <w:t>－１</w:t>
      </w:r>
      <w:r w:rsidR="00B07DFA" w:rsidRPr="00826FAD">
        <w:rPr>
          <w:rFonts w:ascii="ＭＳ 明朝" w:hAnsi="ＭＳ 明朝" w:hint="eastAsia"/>
          <w:szCs w:val="21"/>
        </w:rPr>
        <w:t>）</w:t>
      </w:r>
    </w:p>
    <w:p w:rsidR="00286239" w:rsidRDefault="00667A94" w:rsidP="00721723">
      <w:pPr>
        <w:spacing w:line="320" w:lineRule="exact"/>
        <w:rPr>
          <w:rFonts w:ascii="ＭＳ 明朝" w:hAnsi="ＭＳ 明朝"/>
          <w:szCs w:val="21"/>
        </w:rPr>
      </w:pPr>
      <w:r>
        <w:rPr>
          <w:rFonts w:ascii="ＭＳ 明朝" w:hAnsi="ＭＳ 明朝" w:hint="eastAsia"/>
          <w:szCs w:val="21"/>
        </w:rPr>
        <w:t>４　安定した管理運営</w:t>
      </w:r>
      <w:r w:rsidR="00286239">
        <w:rPr>
          <w:rFonts w:ascii="ＭＳ 明朝" w:hAnsi="ＭＳ 明朝" w:hint="eastAsia"/>
          <w:szCs w:val="21"/>
        </w:rPr>
        <w:t>を行う能力</w:t>
      </w:r>
    </w:p>
    <w:p w:rsidR="00286239" w:rsidRPr="00826FAD" w:rsidRDefault="00286239" w:rsidP="00721723">
      <w:pPr>
        <w:spacing w:line="320" w:lineRule="exact"/>
        <w:ind w:firstLineChars="100" w:firstLine="210"/>
        <w:rPr>
          <w:rFonts w:ascii="ＭＳ 明朝" w:hAnsi="ＭＳ 明朝"/>
          <w:szCs w:val="21"/>
        </w:rPr>
      </w:pPr>
      <w:r w:rsidRPr="00826FAD">
        <w:rPr>
          <w:rFonts w:ascii="ＭＳ 明朝" w:hAnsi="ＭＳ 明朝" w:hint="eastAsia"/>
          <w:szCs w:val="21"/>
        </w:rPr>
        <w:t>[１]</w:t>
      </w:r>
      <w:r>
        <w:rPr>
          <w:rFonts w:ascii="ＭＳ 明朝" w:hAnsi="ＭＳ 明朝" w:hint="eastAsia"/>
          <w:szCs w:val="21"/>
        </w:rPr>
        <w:t>運営組織図</w:t>
      </w:r>
      <w:r w:rsidRPr="00826FAD">
        <w:rPr>
          <w:rFonts w:ascii="ＭＳ 明朝" w:hAnsi="ＭＳ 明朝" w:hint="eastAsia"/>
          <w:szCs w:val="21"/>
        </w:rPr>
        <w:t>（様式</w:t>
      </w:r>
      <w:r w:rsidR="00721723">
        <w:rPr>
          <w:rFonts w:ascii="ＭＳ 明朝" w:hAnsi="ＭＳ 明朝" w:hint="eastAsia"/>
          <w:szCs w:val="21"/>
        </w:rPr>
        <w:t>１１</w:t>
      </w:r>
      <w:r w:rsidRPr="00826FAD">
        <w:rPr>
          <w:rFonts w:ascii="ＭＳ 明朝" w:hAnsi="ＭＳ 明朝" w:hint="eastAsia"/>
          <w:szCs w:val="21"/>
        </w:rPr>
        <w:t>－１）</w:t>
      </w:r>
    </w:p>
    <w:p w:rsidR="00286239" w:rsidRPr="00826FAD" w:rsidRDefault="00286239" w:rsidP="00721723">
      <w:pPr>
        <w:spacing w:line="320" w:lineRule="exact"/>
        <w:ind w:firstLineChars="100" w:firstLine="210"/>
        <w:rPr>
          <w:rFonts w:ascii="ＭＳ 明朝" w:hAnsi="ＭＳ 明朝"/>
          <w:szCs w:val="21"/>
        </w:rPr>
      </w:pPr>
      <w:r w:rsidRPr="00826FAD">
        <w:rPr>
          <w:rFonts w:ascii="ＭＳ 明朝" w:hAnsi="ＭＳ 明朝" w:hint="eastAsia"/>
          <w:szCs w:val="21"/>
        </w:rPr>
        <w:t>[２]</w:t>
      </w:r>
      <w:r w:rsidR="00721723">
        <w:rPr>
          <w:rFonts w:ascii="ＭＳ 明朝" w:hAnsi="ＭＳ 明朝" w:hint="eastAsia"/>
          <w:szCs w:val="21"/>
        </w:rPr>
        <w:t>人員配置計画</w:t>
      </w:r>
      <w:r w:rsidR="00721723" w:rsidRPr="00826FAD">
        <w:rPr>
          <w:rFonts w:ascii="ＭＳ 明朝" w:hAnsi="ＭＳ 明朝" w:hint="eastAsia"/>
          <w:szCs w:val="21"/>
        </w:rPr>
        <w:t>（様式</w:t>
      </w:r>
      <w:r w:rsidR="00721723">
        <w:rPr>
          <w:rFonts w:ascii="ＭＳ 明朝" w:hAnsi="ＭＳ 明朝" w:hint="eastAsia"/>
          <w:szCs w:val="21"/>
        </w:rPr>
        <w:t>１１</w:t>
      </w:r>
      <w:r w:rsidR="00721723" w:rsidRPr="00826FAD">
        <w:rPr>
          <w:rFonts w:ascii="ＭＳ 明朝" w:hAnsi="ＭＳ 明朝" w:hint="eastAsia"/>
          <w:szCs w:val="21"/>
        </w:rPr>
        <w:t>－</w:t>
      </w:r>
      <w:r w:rsidR="00721723">
        <w:rPr>
          <w:rFonts w:ascii="ＭＳ 明朝" w:hAnsi="ＭＳ 明朝" w:hint="eastAsia"/>
          <w:szCs w:val="21"/>
        </w:rPr>
        <w:t>２</w:t>
      </w:r>
      <w:r w:rsidR="00721723" w:rsidRPr="00826FAD">
        <w:rPr>
          <w:rFonts w:ascii="ＭＳ 明朝" w:hAnsi="ＭＳ 明朝" w:hint="eastAsia"/>
          <w:szCs w:val="21"/>
        </w:rPr>
        <w:t>）</w:t>
      </w:r>
    </w:p>
    <w:p w:rsidR="004941B2" w:rsidRPr="00826FAD" w:rsidRDefault="00286239" w:rsidP="00C54472">
      <w:pPr>
        <w:tabs>
          <w:tab w:val="left" w:pos="567"/>
          <w:tab w:val="left" w:pos="851"/>
          <w:tab w:val="left" w:pos="993"/>
        </w:tabs>
        <w:spacing w:line="320" w:lineRule="exact"/>
        <w:ind w:firstLineChars="100" w:firstLine="210"/>
        <w:rPr>
          <w:rFonts w:ascii="ＭＳ 明朝" w:hAnsi="ＭＳ 明朝"/>
          <w:szCs w:val="21"/>
        </w:rPr>
      </w:pPr>
      <w:r w:rsidRPr="00826FAD">
        <w:rPr>
          <w:rFonts w:ascii="ＭＳ 明朝" w:hAnsi="ＭＳ 明朝" w:hint="eastAsia"/>
          <w:szCs w:val="21"/>
        </w:rPr>
        <w:lastRenderedPageBreak/>
        <w:t>[３]</w:t>
      </w:r>
      <w:r w:rsidR="00721723" w:rsidRPr="00826FAD">
        <w:rPr>
          <w:rFonts w:ascii="ＭＳ 明朝" w:hAnsi="ＭＳ 明朝" w:hint="eastAsia"/>
          <w:szCs w:val="21"/>
        </w:rPr>
        <w:t>人材の育成</w:t>
      </w:r>
      <w:r w:rsidR="00721723">
        <w:rPr>
          <w:rFonts w:ascii="ＭＳ 明朝" w:hAnsi="ＭＳ 明朝" w:hint="eastAsia"/>
          <w:szCs w:val="21"/>
        </w:rPr>
        <w:t>及び研修体制</w:t>
      </w:r>
      <w:r w:rsidR="00721723" w:rsidRPr="00826FAD">
        <w:rPr>
          <w:rFonts w:ascii="ＭＳ 明朝" w:hAnsi="ＭＳ 明朝" w:hint="eastAsia"/>
          <w:szCs w:val="21"/>
        </w:rPr>
        <w:t>（様式</w:t>
      </w:r>
      <w:r w:rsidR="00721723">
        <w:rPr>
          <w:rFonts w:ascii="ＭＳ 明朝" w:hAnsi="ＭＳ 明朝" w:hint="eastAsia"/>
          <w:szCs w:val="21"/>
        </w:rPr>
        <w:t>１１</w:t>
      </w:r>
      <w:r w:rsidR="00721723" w:rsidRPr="00826FAD">
        <w:rPr>
          <w:rFonts w:ascii="ＭＳ 明朝" w:hAnsi="ＭＳ 明朝" w:hint="eastAsia"/>
          <w:szCs w:val="21"/>
        </w:rPr>
        <w:t>－</w:t>
      </w:r>
      <w:r w:rsidR="00721723">
        <w:rPr>
          <w:rFonts w:ascii="ＭＳ 明朝" w:hAnsi="ＭＳ 明朝" w:hint="eastAsia"/>
          <w:szCs w:val="21"/>
        </w:rPr>
        <w:t>３</w:t>
      </w:r>
      <w:r w:rsidR="00721723" w:rsidRPr="00826FAD">
        <w:rPr>
          <w:rFonts w:ascii="ＭＳ 明朝" w:hAnsi="ＭＳ 明朝" w:hint="eastAsia"/>
          <w:szCs w:val="21"/>
        </w:rPr>
        <w:t>）</w:t>
      </w:r>
    </w:p>
    <w:sectPr w:rsidR="004941B2" w:rsidRPr="00826FAD" w:rsidSect="007B5E5C">
      <w:headerReference w:type="default" r:id="rId8"/>
      <w:pgSz w:w="11906" w:h="16838" w:code="9"/>
      <w:pgMar w:top="1276" w:right="1418" w:bottom="284" w:left="1701" w:header="431" w:footer="289"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E29" w:rsidRDefault="00876E29">
      <w:r>
        <w:separator/>
      </w:r>
    </w:p>
  </w:endnote>
  <w:endnote w:type="continuationSeparator" w:id="0">
    <w:p w:rsidR="00876E29" w:rsidRDefault="0087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E29" w:rsidRDefault="00876E29">
      <w:r>
        <w:separator/>
      </w:r>
    </w:p>
  </w:footnote>
  <w:footnote w:type="continuationSeparator" w:id="0">
    <w:p w:rsidR="00876E29" w:rsidRDefault="00876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B23" w:rsidRDefault="00825B23">
    <w:pPr>
      <w:pStyle w:val="a5"/>
      <w:jc w:val="right"/>
      <w:rPr>
        <w:rFonts w:eastAsia="ＭＳ ゴシック"/>
        <w:sz w:val="28"/>
      </w:rPr>
    </w:pPr>
    <w:r>
      <w:rPr>
        <w:rFonts w:eastAsia="ＭＳ ゴシック" w:hint="eastAsia"/>
        <w:sz w:val="28"/>
      </w:rPr>
      <w:t xml:space="preserve">様式　</w:t>
    </w:r>
    <w:r w:rsidR="00286239">
      <w:rPr>
        <w:rFonts w:eastAsia="ＭＳ ゴシック" w:hint="eastAsia"/>
        <w:sz w:val="28"/>
      </w:rPr>
      <w:t>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7CF5"/>
    <w:multiLevelType w:val="hybridMultilevel"/>
    <w:tmpl w:val="34A29AD8"/>
    <w:lvl w:ilvl="0" w:tplc="DA125DE2">
      <w:start w:val="2"/>
      <w:numFmt w:val="decimalEnclosedCircle"/>
      <w:lvlText w:val="%1"/>
      <w:lvlJc w:val="left"/>
      <w:pPr>
        <w:tabs>
          <w:tab w:val="num" w:pos="835"/>
        </w:tabs>
        <w:ind w:left="835" w:hanging="450"/>
      </w:pPr>
      <w:rPr>
        <w:rFonts w:hint="default"/>
      </w:rPr>
    </w:lvl>
    <w:lvl w:ilvl="1" w:tplc="04090017" w:tentative="1">
      <w:start w:val="1"/>
      <w:numFmt w:val="aiueoFullWidth"/>
      <w:lvlText w:val="(%2)"/>
      <w:lvlJc w:val="left"/>
      <w:pPr>
        <w:tabs>
          <w:tab w:val="num" w:pos="1225"/>
        </w:tabs>
        <w:ind w:left="1225" w:hanging="420"/>
      </w:pPr>
    </w:lvl>
    <w:lvl w:ilvl="2" w:tplc="04090011" w:tentative="1">
      <w:start w:val="1"/>
      <w:numFmt w:val="decimalEnclosedCircle"/>
      <w:lvlText w:val="%3"/>
      <w:lvlJc w:val="left"/>
      <w:pPr>
        <w:tabs>
          <w:tab w:val="num" w:pos="1645"/>
        </w:tabs>
        <w:ind w:left="1645" w:hanging="420"/>
      </w:pPr>
    </w:lvl>
    <w:lvl w:ilvl="3" w:tplc="0409000F" w:tentative="1">
      <w:start w:val="1"/>
      <w:numFmt w:val="decimal"/>
      <w:lvlText w:val="%4."/>
      <w:lvlJc w:val="left"/>
      <w:pPr>
        <w:tabs>
          <w:tab w:val="num" w:pos="2065"/>
        </w:tabs>
        <w:ind w:left="2065" w:hanging="420"/>
      </w:pPr>
    </w:lvl>
    <w:lvl w:ilvl="4" w:tplc="04090017" w:tentative="1">
      <w:start w:val="1"/>
      <w:numFmt w:val="aiueoFullWidth"/>
      <w:lvlText w:val="(%5)"/>
      <w:lvlJc w:val="left"/>
      <w:pPr>
        <w:tabs>
          <w:tab w:val="num" w:pos="2485"/>
        </w:tabs>
        <w:ind w:left="2485" w:hanging="420"/>
      </w:pPr>
    </w:lvl>
    <w:lvl w:ilvl="5" w:tplc="04090011" w:tentative="1">
      <w:start w:val="1"/>
      <w:numFmt w:val="decimalEnclosedCircle"/>
      <w:lvlText w:val="%6"/>
      <w:lvlJc w:val="left"/>
      <w:pPr>
        <w:tabs>
          <w:tab w:val="num" w:pos="2905"/>
        </w:tabs>
        <w:ind w:left="2905" w:hanging="420"/>
      </w:pPr>
    </w:lvl>
    <w:lvl w:ilvl="6" w:tplc="0409000F" w:tentative="1">
      <w:start w:val="1"/>
      <w:numFmt w:val="decimal"/>
      <w:lvlText w:val="%7."/>
      <w:lvlJc w:val="left"/>
      <w:pPr>
        <w:tabs>
          <w:tab w:val="num" w:pos="3325"/>
        </w:tabs>
        <w:ind w:left="3325" w:hanging="420"/>
      </w:pPr>
    </w:lvl>
    <w:lvl w:ilvl="7" w:tplc="04090017" w:tentative="1">
      <w:start w:val="1"/>
      <w:numFmt w:val="aiueoFullWidth"/>
      <w:lvlText w:val="(%8)"/>
      <w:lvlJc w:val="left"/>
      <w:pPr>
        <w:tabs>
          <w:tab w:val="num" w:pos="3745"/>
        </w:tabs>
        <w:ind w:left="3745" w:hanging="420"/>
      </w:pPr>
    </w:lvl>
    <w:lvl w:ilvl="8" w:tplc="04090011" w:tentative="1">
      <w:start w:val="1"/>
      <w:numFmt w:val="decimalEnclosedCircle"/>
      <w:lvlText w:val="%9"/>
      <w:lvlJc w:val="left"/>
      <w:pPr>
        <w:tabs>
          <w:tab w:val="num" w:pos="4165"/>
        </w:tabs>
        <w:ind w:left="4165" w:hanging="420"/>
      </w:pPr>
    </w:lvl>
  </w:abstractNum>
  <w:abstractNum w:abstractNumId="1" w15:restartNumberingAfterBreak="0">
    <w:nsid w:val="275C3F6B"/>
    <w:multiLevelType w:val="hybridMultilevel"/>
    <w:tmpl w:val="8FA66876"/>
    <w:lvl w:ilvl="0" w:tplc="40BE1316">
      <w:start w:val="1"/>
      <w:numFmt w:val="aiueo"/>
      <w:lvlText w:val="%1)"/>
      <w:lvlJc w:val="left"/>
      <w:pPr>
        <w:tabs>
          <w:tab w:val="num" w:pos="1320"/>
        </w:tabs>
        <w:ind w:left="1320" w:hanging="36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VerticalSpacing w:val="31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0FF"/>
    <w:rsid w:val="000108A6"/>
    <w:rsid w:val="00055281"/>
    <w:rsid w:val="00064640"/>
    <w:rsid w:val="000A3AE6"/>
    <w:rsid w:val="000C2C17"/>
    <w:rsid w:val="000C6791"/>
    <w:rsid w:val="00105091"/>
    <w:rsid w:val="00110F04"/>
    <w:rsid w:val="001379D1"/>
    <w:rsid w:val="0026287A"/>
    <w:rsid w:val="00286239"/>
    <w:rsid w:val="002A672B"/>
    <w:rsid w:val="002C07D7"/>
    <w:rsid w:val="003000E4"/>
    <w:rsid w:val="00325319"/>
    <w:rsid w:val="00352051"/>
    <w:rsid w:val="00397611"/>
    <w:rsid w:val="003D42D7"/>
    <w:rsid w:val="00410611"/>
    <w:rsid w:val="00445B23"/>
    <w:rsid w:val="00451901"/>
    <w:rsid w:val="004941B2"/>
    <w:rsid w:val="004972C3"/>
    <w:rsid w:val="004D05FB"/>
    <w:rsid w:val="00523EBE"/>
    <w:rsid w:val="005660F4"/>
    <w:rsid w:val="005A06B9"/>
    <w:rsid w:val="005C1C0C"/>
    <w:rsid w:val="005D0D27"/>
    <w:rsid w:val="0060358C"/>
    <w:rsid w:val="0062644D"/>
    <w:rsid w:val="00645941"/>
    <w:rsid w:val="006558C0"/>
    <w:rsid w:val="00667A94"/>
    <w:rsid w:val="006773A5"/>
    <w:rsid w:val="006B54AB"/>
    <w:rsid w:val="006C2B29"/>
    <w:rsid w:val="006F74FA"/>
    <w:rsid w:val="007100C4"/>
    <w:rsid w:val="00721723"/>
    <w:rsid w:val="00745B82"/>
    <w:rsid w:val="00763164"/>
    <w:rsid w:val="007A4899"/>
    <w:rsid w:val="007B5E5C"/>
    <w:rsid w:val="007C3AAC"/>
    <w:rsid w:val="007D19A3"/>
    <w:rsid w:val="00806DB3"/>
    <w:rsid w:val="008204E1"/>
    <w:rsid w:val="00825B23"/>
    <w:rsid w:val="00826FAD"/>
    <w:rsid w:val="008639CB"/>
    <w:rsid w:val="00867079"/>
    <w:rsid w:val="00876E29"/>
    <w:rsid w:val="008A3E20"/>
    <w:rsid w:val="008A4076"/>
    <w:rsid w:val="009005E9"/>
    <w:rsid w:val="00995FB3"/>
    <w:rsid w:val="00997DDC"/>
    <w:rsid w:val="009B1623"/>
    <w:rsid w:val="009C7382"/>
    <w:rsid w:val="00A04FFB"/>
    <w:rsid w:val="00A264B9"/>
    <w:rsid w:val="00A60EBD"/>
    <w:rsid w:val="00A9422B"/>
    <w:rsid w:val="00AB082C"/>
    <w:rsid w:val="00B07DFA"/>
    <w:rsid w:val="00B43D91"/>
    <w:rsid w:val="00B51EAC"/>
    <w:rsid w:val="00B84388"/>
    <w:rsid w:val="00BB4E3E"/>
    <w:rsid w:val="00BC64C2"/>
    <w:rsid w:val="00BD724E"/>
    <w:rsid w:val="00BE1B74"/>
    <w:rsid w:val="00C24CD3"/>
    <w:rsid w:val="00C345CE"/>
    <w:rsid w:val="00C4011F"/>
    <w:rsid w:val="00C50DE3"/>
    <w:rsid w:val="00C523AE"/>
    <w:rsid w:val="00C53227"/>
    <w:rsid w:val="00C53DB4"/>
    <w:rsid w:val="00C54472"/>
    <w:rsid w:val="00C87E2A"/>
    <w:rsid w:val="00CB79A1"/>
    <w:rsid w:val="00CC20FF"/>
    <w:rsid w:val="00D1125B"/>
    <w:rsid w:val="00D32BF3"/>
    <w:rsid w:val="00D832EE"/>
    <w:rsid w:val="00D8431B"/>
    <w:rsid w:val="00DA41E7"/>
    <w:rsid w:val="00DB50F0"/>
    <w:rsid w:val="00DC5719"/>
    <w:rsid w:val="00DE078E"/>
    <w:rsid w:val="00E00E6D"/>
    <w:rsid w:val="00E0575B"/>
    <w:rsid w:val="00E22990"/>
    <w:rsid w:val="00E33A2A"/>
    <w:rsid w:val="00E6798E"/>
    <w:rsid w:val="00E7433C"/>
    <w:rsid w:val="00E76C1B"/>
    <w:rsid w:val="00EA6541"/>
    <w:rsid w:val="00EB0B07"/>
    <w:rsid w:val="00EB2CA0"/>
    <w:rsid w:val="00F57848"/>
    <w:rsid w:val="00F74D86"/>
    <w:rsid w:val="00F84AE1"/>
    <w:rsid w:val="00F94414"/>
    <w:rsid w:val="00FB4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D1D5BA5B-FC2B-411A-955D-29839106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annotation reference"/>
    <w:rsid w:val="00C4011F"/>
    <w:rPr>
      <w:sz w:val="18"/>
      <w:szCs w:val="18"/>
    </w:rPr>
  </w:style>
  <w:style w:type="paragraph" w:styleId="a8">
    <w:name w:val="annotation text"/>
    <w:basedOn w:val="a"/>
    <w:link w:val="a9"/>
    <w:rsid w:val="00C4011F"/>
    <w:pPr>
      <w:jc w:val="left"/>
    </w:pPr>
  </w:style>
  <w:style w:type="character" w:customStyle="1" w:styleId="a9">
    <w:name w:val="コメント文字列 (文字)"/>
    <w:link w:val="a8"/>
    <w:rsid w:val="00C4011F"/>
    <w:rPr>
      <w:kern w:val="2"/>
      <w:sz w:val="21"/>
      <w:szCs w:val="24"/>
    </w:rPr>
  </w:style>
  <w:style w:type="paragraph" w:styleId="aa">
    <w:name w:val="annotation subject"/>
    <w:basedOn w:val="a8"/>
    <w:next w:val="a8"/>
    <w:link w:val="ab"/>
    <w:rsid w:val="00C4011F"/>
    <w:rPr>
      <w:b/>
      <w:bCs/>
    </w:rPr>
  </w:style>
  <w:style w:type="character" w:customStyle="1" w:styleId="ab">
    <w:name w:val="コメント内容 (文字)"/>
    <w:link w:val="aa"/>
    <w:rsid w:val="00C4011F"/>
    <w:rPr>
      <w:b/>
      <w:bCs/>
      <w:kern w:val="2"/>
      <w:sz w:val="21"/>
      <w:szCs w:val="24"/>
    </w:rPr>
  </w:style>
  <w:style w:type="paragraph" w:styleId="ac">
    <w:name w:val="Balloon Text"/>
    <w:basedOn w:val="a"/>
    <w:link w:val="ad"/>
    <w:rsid w:val="00C4011F"/>
    <w:rPr>
      <w:rFonts w:ascii="Arial" w:eastAsia="ＭＳ ゴシック" w:hAnsi="Arial"/>
      <w:sz w:val="18"/>
      <w:szCs w:val="18"/>
    </w:rPr>
  </w:style>
  <w:style w:type="character" w:customStyle="1" w:styleId="ad">
    <w:name w:val="吹き出し (文字)"/>
    <w:link w:val="ac"/>
    <w:rsid w:val="00C4011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6F4D8-4203-4A75-8BF5-E2A304B61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163</Words>
  <Characters>931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仙台市</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dc:title>
  <dc:creator>仙台市</dc:creator>
  <cp:lastModifiedBy>鎌田　樹佑</cp:lastModifiedBy>
  <cp:revision>58</cp:revision>
  <cp:lastPrinted>2014-08-20T12:23:00Z</cp:lastPrinted>
  <dcterms:created xsi:type="dcterms:W3CDTF">2014-07-19T06:08:00Z</dcterms:created>
  <dcterms:modified xsi:type="dcterms:W3CDTF">2024-07-24T00:52:00Z</dcterms:modified>
</cp:coreProperties>
</file>