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354" w:rsidRDefault="00FB1988" w:rsidP="00FB1988">
      <w:pPr>
        <w:pStyle w:val="a3"/>
      </w:pPr>
      <w:r>
        <w:rPr>
          <w:rFonts w:hint="eastAsia"/>
        </w:rPr>
        <w:t>仙台市優良建築物緑化認定制度</w:t>
      </w:r>
      <w:r w:rsidR="004061DA">
        <w:rPr>
          <w:rFonts w:hint="eastAsia"/>
        </w:rPr>
        <w:t>「</w:t>
      </w:r>
      <w:r w:rsidR="004061DA">
        <w:rPr>
          <w:rFonts w:hint="eastAsia"/>
        </w:rPr>
        <w:t>SENDAI GREEN BRAND</w:t>
      </w:r>
      <w:r w:rsidR="004061DA">
        <w:rPr>
          <w:rFonts w:hint="eastAsia"/>
        </w:rPr>
        <w:t>」実</w:t>
      </w:r>
      <w:r>
        <w:rPr>
          <w:rFonts w:hint="eastAsia"/>
        </w:rPr>
        <w:t>施要綱</w:t>
      </w:r>
    </w:p>
    <w:p w:rsidR="00FB1988" w:rsidRDefault="006810A8" w:rsidP="00FB1988">
      <w:pPr>
        <w:jc w:val="right"/>
      </w:pPr>
      <w:r>
        <w:rPr>
          <w:rFonts w:hint="eastAsia"/>
        </w:rPr>
        <w:t>（令和５年３月</w:t>
      </w:r>
      <w:r>
        <w:rPr>
          <w:rFonts w:hint="eastAsia"/>
        </w:rPr>
        <w:t>30</w:t>
      </w:r>
      <w:r>
        <w:rPr>
          <w:rFonts w:hint="eastAsia"/>
        </w:rPr>
        <w:t>日</w:t>
      </w:r>
      <w:bookmarkStart w:id="0" w:name="_GoBack"/>
      <w:bookmarkEnd w:id="0"/>
      <w:r w:rsidR="00FB1988">
        <w:rPr>
          <w:rFonts w:hint="eastAsia"/>
        </w:rPr>
        <w:t>建設局長決裁）</w:t>
      </w:r>
    </w:p>
    <w:p w:rsidR="00FB1988" w:rsidRDefault="00FB1988" w:rsidP="00FB1988">
      <w:pPr>
        <w:jc w:val="left"/>
      </w:pPr>
    </w:p>
    <w:p w:rsidR="00FB1988" w:rsidRDefault="00E5018C" w:rsidP="00FB1988">
      <w:pPr>
        <w:jc w:val="left"/>
      </w:pPr>
      <w:r>
        <w:rPr>
          <w:rFonts w:hint="eastAsia"/>
        </w:rPr>
        <w:t xml:space="preserve">　</w:t>
      </w:r>
      <w:r w:rsidR="00FB1988">
        <w:rPr>
          <w:rFonts w:hint="eastAsia"/>
        </w:rPr>
        <w:t>（目的）</w:t>
      </w:r>
    </w:p>
    <w:p w:rsidR="007C2BBD" w:rsidRDefault="00FB1988" w:rsidP="00FB1988">
      <w:pPr>
        <w:jc w:val="left"/>
      </w:pPr>
      <w:r>
        <w:rPr>
          <w:rFonts w:hint="eastAsia"/>
        </w:rPr>
        <w:t>第１条</w:t>
      </w:r>
      <w:r w:rsidR="00E5018C">
        <w:rPr>
          <w:rFonts w:hint="eastAsia"/>
        </w:rPr>
        <w:t xml:space="preserve">　この要綱</w:t>
      </w:r>
      <w:r w:rsidR="00000F13">
        <w:rPr>
          <w:rFonts w:hint="eastAsia"/>
        </w:rPr>
        <w:t>は、杜の都にふさわしい都市環境の形成に向けて、</w:t>
      </w:r>
      <w:r w:rsidR="00E5018C">
        <w:rPr>
          <w:rFonts w:hint="eastAsia"/>
        </w:rPr>
        <w:t>みどりが持つ様々な機能を発揮す</w:t>
      </w:r>
    </w:p>
    <w:p w:rsidR="00060505" w:rsidRDefault="007C2BBD" w:rsidP="00FB1988">
      <w:pPr>
        <w:jc w:val="left"/>
      </w:pPr>
      <w:r>
        <w:rPr>
          <w:rFonts w:hint="eastAsia"/>
        </w:rPr>
        <w:t xml:space="preserve">　</w:t>
      </w:r>
      <w:r w:rsidR="00E5018C">
        <w:rPr>
          <w:rFonts w:hint="eastAsia"/>
        </w:rPr>
        <w:t>る質の高い緑化を推進するた</w:t>
      </w:r>
      <w:r w:rsidR="00000F13">
        <w:rPr>
          <w:rFonts w:hint="eastAsia"/>
        </w:rPr>
        <w:t>め、</w:t>
      </w:r>
      <w:r w:rsidR="00E5018C">
        <w:rPr>
          <w:rFonts w:hint="eastAsia"/>
        </w:rPr>
        <w:t>優良な建築物緑化を認定すること</w:t>
      </w:r>
      <w:r w:rsidR="00060505">
        <w:rPr>
          <w:rFonts w:hint="eastAsia"/>
        </w:rPr>
        <w:t>により、市民及び</w:t>
      </w:r>
      <w:r w:rsidR="008426C4">
        <w:rPr>
          <w:rFonts w:hint="eastAsia"/>
        </w:rPr>
        <w:t>事業者の都市緑</w:t>
      </w:r>
    </w:p>
    <w:p w:rsidR="00FB1988" w:rsidRDefault="00060505" w:rsidP="00FB1988">
      <w:pPr>
        <w:jc w:val="left"/>
      </w:pPr>
      <w:r>
        <w:rPr>
          <w:rFonts w:hint="eastAsia"/>
        </w:rPr>
        <w:t xml:space="preserve">　</w:t>
      </w:r>
      <w:r w:rsidR="008426C4">
        <w:rPr>
          <w:rFonts w:hint="eastAsia"/>
        </w:rPr>
        <w:t>化に対する意識の高揚を図ることを目的とする。</w:t>
      </w:r>
    </w:p>
    <w:p w:rsidR="00000F13" w:rsidRDefault="00000F13" w:rsidP="00FB1988">
      <w:pPr>
        <w:jc w:val="left"/>
      </w:pPr>
    </w:p>
    <w:p w:rsidR="00000F13" w:rsidRDefault="00A671AE" w:rsidP="00FB1988">
      <w:pPr>
        <w:jc w:val="left"/>
      </w:pPr>
      <w:r>
        <w:rPr>
          <w:rFonts w:hint="eastAsia"/>
        </w:rPr>
        <w:t xml:space="preserve">　（対象）</w:t>
      </w:r>
    </w:p>
    <w:p w:rsidR="00A671AE" w:rsidRDefault="00A671AE" w:rsidP="00FB1988">
      <w:pPr>
        <w:jc w:val="left"/>
      </w:pPr>
      <w:r>
        <w:rPr>
          <w:rFonts w:hint="eastAsia"/>
        </w:rPr>
        <w:t xml:space="preserve">第２条　</w:t>
      </w:r>
      <w:r w:rsidR="00D45B09">
        <w:rPr>
          <w:rFonts w:hint="eastAsia"/>
        </w:rPr>
        <w:t>認定の対象となる緑化は、市内の建築敷地内に設置又</w:t>
      </w:r>
      <w:r w:rsidR="00F029D1">
        <w:rPr>
          <w:rFonts w:hint="eastAsia"/>
        </w:rPr>
        <w:t>は計画されているものとする。</w:t>
      </w:r>
    </w:p>
    <w:p w:rsidR="00172E77" w:rsidRDefault="00F029D1" w:rsidP="00FB1988">
      <w:pPr>
        <w:jc w:val="left"/>
      </w:pPr>
      <w:r>
        <w:rPr>
          <w:rFonts w:hint="eastAsia"/>
        </w:rPr>
        <w:t>２　認定を受けることができる者は、</w:t>
      </w:r>
      <w:r w:rsidR="00060505">
        <w:rPr>
          <w:rFonts w:hint="eastAsia"/>
        </w:rPr>
        <w:t>当該建築行為又は緑化事業の事業者</w:t>
      </w:r>
      <w:r w:rsidR="00172E77">
        <w:rPr>
          <w:rFonts w:hint="eastAsia"/>
        </w:rPr>
        <w:t>及び</w:t>
      </w:r>
      <w:r w:rsidR="000C7346">
        <w:rPr>
          <w:rFonts w:hint="eastAsia"/>
        </w:rPr>
        <w:t>建築物の所有者（以下</w:t>
      </w:r>
      <w:r w:rsidR="00172E77">
        <w:rPr>
          <w:rFonts w:hint="eastAsia"/>
        </w:rPr>
        <w:t xml:space="preserve">　</w:t>
      </w:r>
    </w:p>
    <w:p w:rsidR="00F029D1" w:rsidRDefault="00172E77" w:rsidP="00FB1988">
      <w:pPr>
        <w:jc w:val="left"/>
      </w:pPr>
      <w:r>
        <w:rPr>
          <w:rFonts w:hint="eastAsia"/>
        </w:rPr>
        <w:t xml:space="preserve">　</w:t>
      </w:r>
      <w:r w:rsidR="000C7346">
        <w:rPr>
          <w:rFonts w:hint="eastAsia"/>
        </w:rPr>
        <w:t>「申請者」という。）とする。</w:t>
      </w:r>
    </w:p>
    <w:p w:rsidR="000C7346" w:rsidRDefault="000C7346" w:rsidP="00FB1988">
      <w:pPr>
        <w:jc w:val="left"/>
      </w:pPr>
    </w:p>
    <w:p w:rsidR="000C7346" w:rsidRDefault="000C7346" w:rsidP="00FB1988">
      <w:pPr>
        <w:jc w:val="left"/>
      </w:pPr>
      <w:r>
        <w:rPr>
          <w:rFonts w:hint="eastAsia"/>
        </w:rPr>
        <w:t xml:space="preserve">　（</w:t>
      </w:r>
      <w:r w:rsidR="005D59D4">
        <w:rPr>
          <w:rFonts w:hint="eastAsia"/>
        </w:rPr>
        <w:t>基準</w:t>
      </w:r>
      <w:r>
        <w:rPr>
          <w:rFonts w:hint="eastAsia"/>
        </w:rPr>
        <w:t>）</w:t>
      </w:r>
    </w:p>
    <w:p w:rsidR="007C2BBD" w:rsidRDefault="000C7346" w:rsidP="00FB1988">
      <w:pPr>
        <w:jc w:val="left"/>
      </w:pPr>
      <w:r>
        <w:rPr>
          <w:rFonts w:hint="eastAsia"/>
        </w:rPr>
        <w:t xml:space="preserve">第３条　</w:t>
      </w:r>
      <w:r w:rsidR="005D59D4">
        <w:rPr>
          <w:rFonts w:hint="eastAsia"/>
        </w:rPr>
        <w:t>認定の基準は、「建築物等緑化の質に関する評価基準」（令和</w:t>
      </w:r>
      <w:r w:rsidR="005D59D4">
        <w:rPr>
          <w:rFonts w:hint="eastAsia"/>
        </w:rPr>
        <w:t>4</w:t>
      </w:r>
      <w:r w:rsidR="005D59D4">
        <w:rPr>
          <w:rFonts w:hint="eastAsia"/>
        </w:rPr>
        <w:t>年</w:t>
      </w:r>
      <w:r w:rsidR="005D59D4">
        <w:rPr>
          <w:rFonts w:hint="eastAsia"/>
        </w:rPr>
        <w:t>10</w:t>
      </w:r>
      <w:r w:rsidR="005D59D4">
        <w:rPr>
          <w:rFonts w:hint="eastAsia"/>
        </w:rPr>
        <w:t>月</w:t>
      </w:r>
      <w:r w:rsidR="005D59D4">
        <w:rPr>
          <w:rFonts w:hint="eastAsia"/>
        </w:rPr>
        <w:t>31</w:t>
      </w:r>
      <w:r w:rsidR="005D59D4">
        <w:rPr>
          <w:rFonts w:hint="eastAsia"/>
        </w:rPr>
        <w:t>日建設局長決裁）に</w:t>
      </w:r>
    </w:p>
    <w:p w:rsidR="000C7346" w:rsidRDefault="007C2BBD" w:rsidP="00FB1988">
      <w:pPr>
        <w:jc w:val="left"/>
      </w:pPr>
      <w:r>
        <w:rPr>
          <w:rFonts w:hint="eastAsia"/>
        </w:rPr>
        <w:t xml:space="preserve">　</w:t>
      </w:r>
      <w:r w:rsidR="005D59D4">
        <w:rPr>
          <w:rFonts w:hint="eastAsia"/>
        </w:rPr>
        <w:t>基づく点数により、次表の区分に応じるものとする。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4111"/>
      </w:tblGrid>
      <w:tr w:rsidR="0035555F" w:rsidTr="0098793C">
        <w:tc>
          <w:tcPr>
            <w:tcW w:w="2972" w:type="dxa"/>
          </w:tcPr>
          <w:p w:rsidR="0035555F" w:rsidRDefault="0035555F" w:rsidP="00FB1988">
            <w:pPr>
              <w:jc w:val="left"/>
            </w:pPr>
            <w:r>
              <w:rPr>
                <w:rFonts w:hint="eastAsia"/>
              </w:rPr>
              <w:t>点数</w:t>
            </w:r>
          </w:p>
        </w:tc>
        <w:tc>
          <w:tcPr>
            <w:tcW w:w="4111" w:type="dxa"/>
          </w:tcPr>
          <w:p w:rsidR="0035555F" w:rsidRDefault="0035555F" w:rsidP="00FB1988">
            <w:pPr>
              <w:jc w:val="left"/>
            </w:pPr>
            <w:r>
              <w:rPr>
                <w:rFonts w:hint="eastAsia"/>
              </w:rPr>
              <w:t>認定区分</w:t>
            </w:r>
          </w:p>
        </w:tc>
      </w:tr>
      <w:tr w:rsidR="0035555F" w:rsidTr="0098793C">
        <w:tc>
          <w:tcPr>
            <w:tcW w:w="2972" w:type="dxa"/>
          </w:tcPr>
          <w:p w:rsidR="0035555F" w:rsidRDefault="0035555F" w:rsidP="00FB1988">
            <w:pPr>
              <w:jc w:val="left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点以上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点未満</w:t>
            </w:r>
          </w:p>
        </w:tc>
        <w:tc>
          <w:tcPr>
            <w:tcW w:w="4111" w:type="dxa"/>
          </w:tcPr>
          <w:p w:rsidR="0035555F" w:rsidRDefault="0098793C" w:rsidP="00FB1988">
            <w:pPr>
              <w:jc w:val="left"/>
            </w:pPr>
            <w:r>
              <w:rPr>
                <w:rFonts w:hint="eastAsia"/>
              </w:rPr>
              <w:t>SENDAI GREEN BRAND</w:t>
            </w:r>
            <w:r w:rsidR="0035555F">
              <w:rPr>
                <w:rFonts w:hint="eastAsia"/>
              </w:rPr>
              <w:t xml:space="preserve">　一ツ星</w:t>
            </w:r>
          </w:p>
        </w:tc>
      </w:tr>
      <w:tr w:rsidR="0035555F" w:rsidTr="0098793C">
        <w:tc>
          <w:tcPr>
            <w:tcW w:w="2972" w:type="dxa"/>
          </w:tcPr>
          <w:p w:rsidR="0035555F" w:rsidRDefault="0035555F" w:rsidP="00FB1988">
            <w:pPr>
              <w:jc w:val="left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点以上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点未満</w:t>
            </w:r>
          </w:p>
        </w:tc>
        <w:tc>
          <w:tcPr>
            <w:tcW w:w="4111" w:type="dxa"/>
          </w:tcPr>
          <w:p w:rsidR="0035555F" w:rsidRDefault="0098793C" w:rsidP="00FB1988">
            <w:pPr>
              <w:jc w:val="left"/>
            </w:pPr>
            <w:r>
              <w:rPr>
                <w:rFonts w:hint="eastAsia"/>
              </w:rPr>
              <w:t>SENDAI GREEN BRAND</w:t>
            </w:r>
            <w:r w:rsidR="0035555F">
              <w:rPr>
                <w:rFonts w:hint="eastAsia"/>
              </w:rPr>
              <w:t xml:space="preserve">　二ツ星</w:t>
            </w:r>
          </w:p>
        </w:tc>
      </w:tr>
      <w:tr w:rsidR="0035555F" w:rsidTr="0098793C">
        <w:tc>
          <w:tcPr>
            <w:tcW w:w="2972" w:type="dxa"/>
          </w:tcPr>
          <w:p w:rsidR="0035555F" w:rsidRDefault="0035555F" w:rsidP="00FB1988">
            <w:pPr>
              <w:jc w:val="left"/>
            </w:pP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点以上</w:t>
            </w:r>
          </w:p>
        </w:tc>
        <w:tc>
          <w:tcPr>
            <w:tcW w:w="4111" w:type="dxa"/>
          </w:tcPr>
          <w:p w:rsidR="0035555F" w:rsidRDefault="0098793C" w:rsidP="00FB1988">
            <w:pPr>
              <w:jc w:val="left"/>
            </w:pPr>
            <w:r>
              <w:rPr>
                <w:rFonts w:hint="eastAsia"/>
              </w:rPr>
              <w:t>SENDAI GREEN BRAND</w:t>
            </w:r>
            <w:r w:rsidR="0035555F">
              <w:rPr>
                <w:rFonts w:hint="eastAsia"/>
              </w:rPr>
              <w:t xml:space="preserve">　三ツ星</w:t>
            </w:r>
          </w:p>
        </w:tc>
      </w:tr>
    </w:tbl>
    <w:p w:rsidR="00060505" w:rsidRDefault="00060505" w:rsidP="00FB1988">
      <w:pPr>
        <w:jc w:val="left"/>
      </w:pPr>
      <w:r>
        <w:rPr>
          <w:rFonts w:hint="eastAsia"/>
        </w:rPr>
        <w:t>２　前項の規定にかかわ</w:t>
      </w:r>
      <w:r w:rsidR="0035555F">
        <w:rPr>
          <w:rFonts w:hint="eastAsia"/>
        </w:rPr>
        <w:t>らず、次の各号</w:t>
      </w:r>
      <w:r w:rsidR="00DE6C7C">
        <w:rPr>
          <w:rFonts w:hint="eastAsia"/>
        </w:rPr>
        <w:t>に該当する場合は、それぞれ基準となる点数を</w:t>
      </w:r>
      <w:r w:rsidR="00DE6C7C">
        <w:rPr>
          <w:rFonts w:hint="eastAsia"/>
        </w:rPr>
        <w:t>10</w:t>
      </w:r>
      <w:r w:rsidR="00DE6C7C">
        <w:rPr>
          <w:rFonts w:hint="eastAsia"/>
        </w:rPr>
        <w:t>点緩和する</w:t>
      </w:r>
      <w:r>
        <w:rPr>
          <w:rFonts w:hint="eastAsia"/>
        </w:rPr>
        <w:t xml:space="preserve">　</w:t>
      </w:r>
    </w:p>
    <w:p w:rsidR="0035555F" w:rsidRDefault="00060505" w:rsidP="00FB1988">
      <w:pPr>
        <w:jc w:val="left"/>
      </w:pPr>
      <w:r>
        <w:rPr>
          <w:rFonts w:hint="eastAsia"/>
        </w:rPr>
        <w:t xml:space="preserve">　</w:t>
      </w:r>
      <w:r w:rsidR="00DE6C7C">
        <w:rPr>
          <w:rFonts w:hint="eastAsia"/>
        </w:rPr>
        <w:t>ものとする。</w:t>
      </w:r>
    </w:p>
    <w:p w:rsidR="00DE6C7C" w:rsidRDefault="00DE6C7C" w:rsidP="00FB1988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）敷地面積が</w:t>
      </w:r>
      <w:r>
        <w:rPr>
          <w:rFonts w:hint="eastAsia"/>
        </w:rPr>
        <w:t>1,000</w:t>
      </w:r>
      <w:r>
        <w:rPr>
          <w:rFonts w:hint="eastAsia"/>
        </w:rPr>
        <w:t>㎡未満</w:t>
      </w:r>
    </w:p>
    <w:p w:rsidR="00DE6C7C" w:rsidRDefault="00DE6C7C" w:rsidP="00FB1988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）建築物が戸建住宅</w:t>
      </w:r>
    </w:p>
    <w:p w:rsidR="00DE6C7C" w:rsidRDefault="00DE6C7C" w:rsidP="00FB1988">
      <w:pPr>
        <w:jc w:val="left"/>
      </w:pPr>
    </w:p>
    <w:p w:rsidR="00DE6C7C" w:rsidRDefault="00D80BBC" w:rsidP="00FB1988">
      <w:pPr>
        <w:jc w:val="left"/>
      </w:pPr>
      <w:r>
        <w:rPr>
          <w:rFonts w:hint="eastAsia"/>
        </w:rPr>
        <w:t xml:space="preserve">　（</w:t>
      </w:r>
      <w:r w:rsidR="00A91726">
        <w:rPr>
          <w:rFonts w:hint="eastAsia"/>
        </w:rPr>
        <w:t>認定</w:t>
      </w:r>
      <w:r w:rsidR="00952E74">
        <w:rPr>
          <w:rFonts w:hint="eastAsia"/>
        </w:rPr>
        <w:t>方法）</w:t>
      </w:r>
    </w:p>
    <w:p w:rsidR="007C2BBD" w:rsidRDefault="00952E74" w:rsidP="00FB1988">
      <w:pPr>
        <w:jc w:val="left"/>
      </w:pPr>
      <w:r>
        <w:rPr>
          <w:rFonts w:hint="eastAsia"/>
        </w:rPr>
        <w:t>第４条　認定を希望する申請者は、</w:t>
      </w:r>
      <w:r w:rsidR="00A91726">
        <w:rPr>
          <w:rFonts w:hint="eastAsia"/>
        </w:rPr>
        <w:t>市長に対して、</w:t>
      </w:r>
      <w:r>
        <w:rPr>
          <w:rFonts w:hint="eastAsia"/>
        </w:rPr>
        <w:t>優良建築物緑化認定申請書（様式第</w:t>
      </w:r>
      <w:r w:rsidR="008531E4">
        <w:rPr>
          <w:rFonts w:hint="eastAsia"/>
        </w:rPr>
        <w:t>１</w:t>
      </w:r>
      <w:r>
        <w:rPr>
          <w:rFonts w:hint="eastAsia"/>
        </w:rPr>
        <w:t>号）に</w:t>
      </w:r>
      <w:r w:rsidR="00A91726">
        <w:rPr>
          <w:rFonts w:hint="eastAsia"/>
        </w:rPr>
        <w:t>必要な</w:t>
      </w:r>
    </w:p>
    <w:p w:rsidR="00952E74" w:rsidRDefault="007C2BBD" w:rsidP="00FB1988">
      <w:pPr>
        <w:jc w:val="left"/>
      </w:pPr>
      <w:r>
        <w:rPr>
          <w:rFonts w:hint="eastAsia"/>
        </w:rPr>
        <w:t xml:space="preserve">　</w:t>
      </w:r>
      <w:r w:rsidR="00952E74">
        <w:rPr>
          <w:rFonts w:hint="eastAsia"/>
        </w:rPr>
        <w:t>書類を添付し</w:t>
      </w:r>
      <w:r w:rsidR="00A91726">
        <w:rPr>
          <w:rFonts w:hint="eastAsia"/>
        </w:rPr>
        <w:t>て</w:t>
      </w:r>
      <w:r w:rsidR="00952E74">
        <w:rPr>
          <w:rFonts w:hint="eastAsia"/>
        </w:rPr>
        <w:t>提出</w:t>
      </w:r>
      <w:r w:rsidR="00A91726">
        <w:rPr>
          <w:rFonts w:hint="eastAsia"/>
        </w:rPr>
        <w:t>する</w:t>
      </w:r>
      <w:r w:rsidR="00952E74">
        <w:rPr>
          <w:rFonts w:hint="eastAsia"/>
        </w:rPr>
        <w:t>ものとする。</w:t>
      </w:r>
    </w:p>
    <w:p w:rsidR="007C2BBD" w:rsidRDefault="00A91726" w:rsidP="00FB1988">
      <w:pPr>
        <w:jc w:val="left"/>
      </w:pPr>
      <w:r>
        <w:rPr>
          <w:rFonts w:hint="eastAsia"/>
        </w:rPr>
        <w:t xml:space="preserve">２　</w:t>
      </w:r>
      <w:r w:rsidR="008D03B0">
        <w:rPr>
          <w:rFonts w:hint="eastAsia"/>
        </w:rPr>
        <w:t>市長は、前項の規定による申請書の提出があった場合は、その内容について</w:t>
      </w:r>
      <w:r w:rsidR="002512B6">
        <w:rPr>
          <w:rFonts w:hint="eastAsia"/>
        </w:rPr>
        <w:t>書類の</w:t>
      </w:r>
      <w:r w:rsidR="008D03B0">
        <w:rPr>
          <w:rFonts w:hint="eastAsia"/>
        </w:rPr>
        <w:t>審査</w:t>
      </w:r>
      <w:r w:rsidR="002512B6">
        <w:rPr>
          <w:rFonts w:hint="eastAsia"/>
        </w:rPr>
        <w:t>及び現地確</w:t>
      </w:r>
    </w:p>
    <w:p w:rsidR="00060505" w:rsidRDefault="007C2BBD" w:rsidP="00FB1988">
      <w:pPr>
        <w:jc w:val="left"/>
      </w:pPr>
      <w:r>
        <w:rPr>
          <w:rFonts w:hint="eastAsia"/>
        </w:rPr>
        <w:t xml:space="preserve">　</w:t>
      </w:r>
      <w:r w:rsidR="002512B6">
        <w:rPr>
          <w:rFonts w:hint="eastAsia"/>
        </w:rPr>
        <w:t>認</w:t>
      </w:r>
      <w:r w:rsidR="008D03B0">
        <w:rPr>
          <w:rFonts w:hint="eastAsia"/>
        </w:rPr>
        <w:t>を行い、</w:t>
      </w:r>
      <w:r w:rsidR="009C3F0A">
        <w:rPr>
          <w:rFonts w:hint="eastAsia"/>
        </w:rPr>
        <w:t>基準に適合する場合には</w:t>
      </w:r>
      <w:r w:rsidR="0098793C">
        <w:rPr>
          <w:rFonts w:hint="eastAsia"/>
        </w:rPr>
        <w:t>認定を行い</w:t>
      </w:r>
      <w:r w:rsidR="009C3F0A">
        <w:rPr>
          <w:rFonts w:hint="eastAsia"/>
        </w:rPr>
        <w:t>、優良建築物緑化認定書</w:t>
      </w:r>
      <w:r w:rsidR="002512B6">
        <w:rPr>
          <w:rFonts w:hint="eastAsia"/>
        </w:rPr>
        <w:t>（様式第２号）により</w:t>
      </w:r>
      <w:r w:rsidR="00060505">
        <w:rPr>
          <w:rFonts w:hint="eastAsia"/>
        </w:rPr>
        <w:t>申請者</w:t>
      </w:r>
    </w:p>
    <w:p w:rsidR="00A91726" w:rsidRDefault="00060505" w:rsidP="00FB1988">
      <w:pPr>
        <w:jc w:val="left"/>
      </w:pPr>
      <w:r>
        <w:rPr>
          <w:rFonts w:hint="eastAsia"/>
        </w:rPr>
        <w:t xml:space="preserve">　に</w:t>
      </w:r>
      <w:r w:rsidR="002512B6">
        <w:rPr>
          <w:rFonts w:hint="eastAsia"/>
        </w:rPr>
        <w:t>通知するとともに、別表に掲げる認定ラベルを電子データにより交付する。</w:t>
      </w:r>
    </w:p>
    <w:p w:rsidR="00172E77" w:rsidRDefault="002512B6" w:rsidP="00FB1988">
      <w:pPr>
        <w:jc w:val="left"/>
      </w:pPr>
      <w:r>
        <w:rPr>
          <w:rFonts w:hint="eastAsia"/>
        </w:rPr>
        <w:t xml:space="preserve">３　</w:t>
      </w:r>
      <w:r w:rsidR="00657D9B">
        <w:rPr>
          <w:rFonts w:hint="eastAsia"/>
        </w:rPr>
        <w:t>市長は、</w:t>
      </w:r>
      <w:r w:rsidR="00893759">
        <w:rPr>
          <w:rFonts w:hint="eastAsia"/>
        </w:rPr>
        <w:t>第１項の規定に</w:t>
      </w:r>
      <w:r w:rsidR="00172E77">
        <w:rPr>
          <w:rFonts w:hint="eastAsia"/>
        </w:rPr>
        <w:t>よる申請書の提出があった時点で、</w:t>
      </w:r>
      <w:r w:rsidR="00060505">
        <w:rPr>
          <w:rFonts w:hint="eastAsia"/>
        </w:rPr>
        <w:t>未施工である場合には、申請</w:t>
      </w:r>
      <w:r w:rsidR="00893759">
        <w:rPr>
          <w:rFonts w:hint="eastAsia"/>
        </w:rPr>
        <w:t>内容につ</w:t>
      </w:r>
    </w:p>
    <w:p w:rsidR="007C2BBD" w:rsidRDefault="00172E77" w:rsidP="00FB1988">
      <w:pPr>
        <w:jc w:val="left"/>
      </w:pPr>
      <w:r>
        <w:rPr>
          <w:rFonts w:hint="eastAsia"/>
        </w:rPr>
        <w:t xml:space="preserve">　</w:t>
      </w:r>
      <w:r w:rsidR="00893759">
        <w:rPr>
          <w:rFonts w:hint="eastAsia"/>
        </w:rPr>
        <w:t>いて書類の審査を行い、基準に適合する場合には、</w:t>
      </w:r>
      <w:r w:rsidR="00D25479">
        <w:rPr>
          <w:rFonts w:hint="eastAsia"/>
        </w:rPr>
        <w:t>優良建築物緑化計画適合通知</w:t>
      </w:r>
      <w:r w:rsidR="009C3F0A">
        <w:rPr>
          <w:rFonts w:hint="eastAsia"/>
        </w:rPr>
        <w:t>書</w:t>
      </w:r>
      <w:r w:rsidR="00D25479">
        <w:rPr>
          <w:rFonts w:hint="eastAsia"/>
        </w:rPr>
        <w:t>（様式第３</w:t>
      </w:r>
    </w:p>
    <w:p w:rsidR="00657D9B" w:rsidRDefault="007C2BBD" w:rsidP="00FB1988">
      <w:pPr>
        <w:jc w:val="left"/>
      </w:pPr>
      <w:r>
        <w:rPr>
          <w:rFonts w:hint="eastAsia"/>
        </w:rPr>
        <w:t xml:space="preserve">　</w:t>
      </w:r>
      <w:r w:rsidR="00D25479">
        <w:rPr>
          <w:rFonts w:hint="eastAsia"/>
        </w:rPr>
        <w:t>号）により</w:t>
      </w:r>
      <w:r w:rsidR="00060505">
        <w:rPr>
          <w:rFonts w:hint="eastAsia"/>
        </w:rPr>
        <w:t>申請者に</w:t>
      </w:r>
      <w:r w:rsidR="00D25479">
        <w:rPr>
          <w:rFonts w:hint="eastAsia"/>
        </w:rPr>
        <w:t>通知するものとする。</w:t>
      </w:r>
      <w:r w:rsidR="00172E77">
        <w:rPr>
          <w:rFonts w:hint="eastAsia"/>
        </w:rPr>
        <w:t>なお、</w:t>
      </w:r>
      <w:r w:rsidR="0098793C">
        <w:rPr>
          <w:rFonts w:hint="eastAsia"/>
        </w:rPr>
        <w:t>施工</w:t>
      </w:r>
      <w:r w:rsidR="00906B0E">
        <w:rPr>
          <w:rFonts w:hint="eastAsia"/>
        </w:rPr>
        <w:t>完了</w:t>
      </w:r>
      <w:r w:rsidR="0098793C">
        <w:rPr>
          <w:rFonts w:hint="eastAsia"/>
        </w:rPr>
        <w:t>後には前項の規定により認定を行う。</w:t>
      </w:r>
    </w:p>
    <w:p w:rsidR="00172E77" w:rsidRDefault="00D25479" w:rsidP="00FB1988">
      <w:pPr>
        <w:jc w:val="left"/>
      </w:pPr>
      <w:r>
        <w:rPr>
          <w:rFonts w:hint="eastAsia"/>
        </w:rPr>
        <w:t>４　市長は、</w:t>
      </w:r>
      <w:r w:rsidR="00510C9B">
        <w:rPr>
          <w:rFonts w:hint="eastAsia"/>
        </w:rPr>
        <w:t>前２項の</w:t>
      </w:r>
      <w:r w:rsidR="00060505">
        <w:rPr>
          <w:rFonts w:hint="eastAsia"/>
        </w:rPr>
        <w:t>規定による</w:t>
      </w:r>
      <w:r w:rsidR="00172E77">
        <w:rPr>
          <w:rFonts w:hint="eastAsia"/>
        </w:rPr>
        <w:t>審査の結果、基準に適合しないと判断した場合は、優良</w:t>
      </w:r>
      <w:r w:rsidR="00510C9B">
        <w:rPr>
          <w:rFonts w:hint="eastAsia"/>
        </w:rPr>
        <w:t>建築物</w:t>
      </w:r>
      <w:r w:rsidR="00172E77">
        <w:rPr>
          <w:rFonts w:hint="eastAsia"/>
        </w:rPr>
        <w:t>緑化</w:t>
      </w:r>
      <w:r w:rsidR="00510C9B">
        <w:rPr>
          <w:rFonts w:hint="eastAsia"/>
        </w:rPr>
        <w:t>不</w:t>
      </w:r>
    </w:p>
    <w:p w:rsidR="00D25479" w:rsidRDefault="00172E77" w:rsidP="00FB1988">
      <w:pPr>
        <w:jc w:val="left"/>
      </w:pPr>
      <w:r>
        <w:rPr>
          <w:rFonts w:hint="eastAsia"/>
        </w:rPr>
        <w:t xml:space="preserve">　</w:t>
      </w:r>
      <w:r w:rsidR="00510C9B">
        <w:rPr>
          <w:rFonts w:hint="eastAsia"/>
        </w:rPr>
        <w:t>適合通知</w:t>
      </w:r>
      <w:r w:rsidR="009C3F0A">
        <w:rPr>
          <w:rFonts w:hint="eastAsia"/>
        </w:rPr>
        <w:t>書</w:t>
      </w:r>
      <w:r w:rsidR="00510C9B">
        <w:rPr>
          <w:rFonts w:hint="eastAsia"/>
        </w:rPr>
        <w:t>（様式第４号）により</w:t>
      </w:r>
      <w:r w:rsidR="00D25479">
        <w:rPr>
          <w:rFonts w:hint="eastAsia"/>
        </w:rPr>
        <w:t>申請者に通知するものとする。</w:t>
      </w:r>
    </w:p>
    <w:p w:rsidR="00D25479" w:rsidRDefault="00D25479" w:rsidP="00FB1988">
      <w:pPr>
        <w:jc w:val="left"/>
      </w:pPr>
      <w:r>
        <w:rPr>
          <w:rFonts w:hint="eastAsia"/>
        </w:rPr>
        <w:lastRenderedPageBreak/>
        <w:t>５　市長は、第１項及び第</w:t>
      </w:r>
      <w:r w:rsidR="00060505">
        <w:rPr>
          <w:rFonts w:hint="eastAsia"/>
        </w:rPr>
        <w:t>２項の規定にかかわらず、認定を行うことがふさわしくない</w:t>
      </w:r>
      <w:r>
        <w:rPr>
          <w:rFonts w:hint="eastAsia"/>
        </w:rPr>
        <w:t>と認め</w:t>
      </w:r>
      <w:r w:rsidR="00060505">
        <w:rPr>
          <w:rFonts w:hint="eastAsia"/>
        </w:rPr>
        <w:t>られる事由があった</w:t>
      </w:r>
      <w:r>
        <w:rPr>
          <w:rFonts w:hint="eastAsia"/>
        </w:rPr>
        <w:t>ときは、認定をしないことができる。</w:t>
      </w:r>
    </w:p>
    <w:p w:rsidR="007C2BBD" w:rsidRDefault="00D25479" w:rsidP="00FB1988">
      <w:pPr>
        <w:jc w:val="left"/>
      </w:pPr>
      <w:r>
        <w:rPr>
          <w:rFonts w:hint="eastAsia"/>
        </w:rPr>
        <w:t>６　申請者は、第３項</w:t>
      </w:r>
      <w:r w:rsidR="00007CE8">
        <w:rPr>
          <w:rFonts w:hint="eastAsia"/>
        </w:rPr>
        <w:t>の規定</w:t>
      </w:r>
      <w:r>
        <w:rPr>
          <w:rFonts w:hint="eastAsia"/>
        </w:rPr>
        <w:t>による通知を受け</w:t>
      </w:r>
      <w:r w:rsidR="00172E77">
        <w:rPr>
          <w:rFonts w:hint="eastAsia"/>
        </w:rPr>
        <w:t>た場合において、緑</w:t>
      </w:r>
      <w:r w:rsidR="00906B0E">
        <w:rPr>
          <w:rFonts w:hint="eastAsia"/>
        </w:rPr>
        <w:t>施工完了</w:t>
      </w:r>
      <w:r>
        <w:rPr>
          <w:rFonts w:hint="eastAsia"/>
        </w:rPr>
        <w:t>までの間に計画を変更し</w:t>
      </w:r>
    </w:p>
    <w:p w:rsidR="007C2BBD" w:rsidRDefault="007C2BBD" w:rsidP="00FB1988">
      <w:pPr>
        <w:jc w:val="left"/>
      </w:pPr>
      <w:r>
        <w:rPr>
          <w:rFonts w:hint="eastAsia"/>
        </w:rPr>
        <w:t xml:space="preserve">　</w:t>
      </w:r>
      <w:r w:rsidR="003E2F90">
        <w:rPr>
          <w:rFonts w:hint="eastAsia"/>
        </w:rPr>
        <w:t>ようとする場合は、市長に対して優良建築物緑化計画変更申請書</w:t>
      </w:r>
      <w:r w:rsidR="00510C9B">
        <w:rPr>
          <w:rFonts w:hint="eastAsia"/>
        </w:rPr>
        <w:t>（様式第５</w:t>
      </w:r>
      <w:r w:rsidR="00D25479">
        <w:rPr>
          <w:rFonts w:hint="eastAsia"/>
        </w:rPr>
        <w:t>号）に必要な書類を添付</w:t>
      </w:r>
    </w:p>
    <w:p w:rsidR="00D25479" w:rsidRDefault="007C2BBD" w:rsidP="00FB1988">
      <w:pPr>
        <w:jc w:val="left"/>
      </w:pPr>
      <w:r>
        <w:rPr>
          <w:rFonts w:hint="eastAsia"/>
        </w:rPr>
        <w:t xml:space="preserve">　</w:t>
      </w:r>
      <w:r w:rsidR="00D25479">
        <w:rPr>
          <w:rFonts w:hint="eastAsia"/>
        </w:rPr>
        <w:t>して提出するものとする。</w:t>
      </w:r>
    </w:p>
    <w:p w:rsidR="007C2BBD" w:rsidRDefault="00906B0E" w:rsidP="00FB1988">
      <w:pPr>
        <w:jc w:val="left"/>
      </w:pPr>
      <w:r>
        <w:rPr>
          <w:rFonts w:hint="eastAsia"/>
        </w:rPr>
        <w:t xml:space="preserve">７　</w:t>
      </w:r>
      <w:r w:rsidR="00007CE8">
        <w:rPr>
          <w:rFonts w:hint="eastAsia"/>
        </w:rPr>
        <w:t>市長は、前項の規定による</w:t>
      </w:r>
      <w:r w:rsidR="003E2F90">
        <w:rPr>
          <w:rFonts w:hint="eastAsia"/>
        </w:rPr>
        <w:t>申請書の提出があった場合は、その内容について書類の審査を行い、必</w:t>
      </w:r>
    </w:p>
    <w:p w:rsidR="00906B0E" w:rsidRDefault="007C2BBD" w:rsidP="00FB1988">
      <w:pPr>
        <w:jc w:val="left"/>
      </w:pPr>
      <w:r>
        <w:rPr>
          <w:rFonts w:hint="eastAsia"/>
        </w:rPr>
        <w:t xml:space="preserve">　</w:t>
      </w:r>
      <w:r w:rsidR="00D45B09">
        <w:rPr>
          <w:rFonts w:hint="eastAsia"/>
        </w:rPr>
        <w:t>要に応じて第３項又</w:t>
      </w:r>
      <w:r w:rsidR="003E2F90">
        <w:rPr>
          <w:rFonts w:hint="eastAsia"/>
        </w:rPr>
        <w:t>は第４項の規定により、その結果を申請者に通知するものとする。</w:t>
      </w:r>
    </w:p>
    <w:p w:rsidR="00350A9C" w:rsidRDefault="00350A9C" w:rsidP="00FB1988">
      <w:pPr>
        <w:jc w:val="left"/>
      </w:pPr>
    </w:p>
    <w:p w:rsidR="00350A9C" w:rsidRDefault="00350A9C" w:rsidP="00FB1988">
      <w:pPr>
        <w:jc w:val="left"/>
      </w:pPr>
      <w:r>
        <w:rPr>
          <w:rFonts w:hint="eastAsia"/>
        </w:rPr>
        <w:t xml:space="preserve">　（取下げ）</w:t>
      </w:r>
    </w:p>
    <w:p w:rsidR="00060505" w:rsidRDefault="00060505" w:rsidP="00FB1988">
      <w:pPr>
        <w:jc w:val="left"/>
      </w:pPr>
      <w:r>
        <w:rPr>
          <w:rFonts w:hint="eastAsia"/>
        </w:rPr>
        <w:t>第５条　申請者は、前条第１項の規定による</w:t>
      </w:r>
      <w:r w:rsidR="00350A9C">
        <w:rPr>
          <w:rFonts w:hint="eastAsia"/>
        </w:rPr>
        <w:t>申請を行った後、前条第２項の規定に</w:t>
      </w:r>
      <w:r>
        <w:rPr>
          <w:rFonts w:hint="eastAsia"/>
        </w:rPr>
        <w:t>よる</w:t>
      </w:r>
      <w:r w:rsidR="009C3F0A">
        <w:rPr>
          <w:rFonts w:hint="eastAsia"/>
        </w:rPr>
        <w:t>通知があるまで</w:t>
      </w:r>
    </w:p>
    <w:p w:rsidR="00350A9C" w:rsidRDefault="00060505" w:rsidP="00FB1988">
      <w:pPr>
        <w:jc w:val="left"/>
      </w:pPr>
      <w:r>
        <w:rPr>
          <w:rFonts w:hint="eastAsia"/>
        </w:rPr>
        <w:t xml:space="preserve">　</w:t>
      </w:r>
      <w:r w:rsidR="009C3F0A">
        <w:rPr>
          <w:rFonts w:hint="eastAsia"/>
        </w:rPr>
        <w:t>の間は、優良建築物緑化申請取下</w:t>
      </w:r>
      <w:r w:rsidR="00510C9B">
        <w:rPr>
          <w:rFonts w:hint="eastAsia"/>
        </w:rPr>
        <w:t>書（様式第６</w:t>
      </w:r>
      <w:r w:rsidR="00350A9C">
        <w:rPr>
          <w:rFonts w:hint="eastAsia"/>
        </w:rPr>
        <w:t>号）により当該申請を取り下げることができる。</w:t>
      </w:r>
    </w:p>
    <w:p w:rsidR="00350A9C" w:rsidRDefault="00350A9C" w:rsidP="00FB1988">
      <w:pPr>
        <w:jc w:val="left"/>
      </w:pPr>
    </w:p>
    <w:p w:rsidR="00350A9C" w:rsidRPr="00E652AB" w:rsidRDefault="00E652AB" w:rsidP="00350A9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350A9C" w:rsidRPr="00E652AB">
        <w:rPr>
          <w:rFonts w:asciiTheme="minorEastAsia" w:eastAsiaTheme="minorEastAsia" w:hAnsiTheme="minorEastAsia" w:hint="eastAsia"/>
        </w:rPr>
        <w:t>（普及啓発等）</w:t>
      </w:r>
    </w:p>
    <w:p w:rsidR="00350A9C" w:rsidRPr="00E652AB" w:rsidRDefault="00350A9C" w:rsidP="00350A9C">
      <w:pPr>
        <w:ind w:left="210" w:hangingChars="100" w:hanging="210"/>
        <w:rPr>
          <w:rFonts w:asciiTheme="minorEastAsia" w:eastAsiaTheme="minorEastAsia" w:hAnsiTheme="minorEastAsia"/>
        </w:rPr>
      </w:pPr>
      <w:r w:rsidRPr="00E652AB">
        <w:rPr>
          <w:rFonts w:asciiTheme="minorEastAsia" w:eastAsiaTheme="minorEastAsia" w:hAnsiTheme="minorEastAsia" w:hint="eastAsia"/>
        </w:rPr>
        <w:t>第</w:t>
      </w:r>
      <w:r w:rsidR="00060505">
        <w:rPr>
          <w:rFonts w:asciiTheme="minorEastAsia" w:eastAsiaTheme="minorEastAsia" w:hAnsiTheme="minorEastAsia" w:hint="eastAsia"/>
        </w:rPr>
        <w:t>６</w:t>
      </w:r>
      <w:r w:rsidRPr="00E652AB">
        <w:rPr>
          <w:rFonts w:asciiTheme="minorEastAsia" w:eastAsiaTheme="minorEastAsia" w:hAnsiTheme="minorEastAsia" w:hint="eastAsia"/>
        </w:rPr>
        <w:t xml:space="preserve">条　</w:t>
      </w:r>
      <w:r w:rsidR="00060505">
        <w:rPr>
          <w:rFonts w:asciiTheme="minorEastAsia" w:eastAsiaTheme="minorEastAsia" w:hAnsiTheme="minorEastAsia" w:hint="eastAsia"/>
        </w:rPr>
        <w:t>第４条第２項の規定による</w:t>
      </w:r>
      <w:r w:rsidR="00E652AB">
        <w:rPr>
          <w:rFonts w:asciiTheme="minorEastAsia" w:eastAsiaTheme="minorEastAsia" w:hAnsiTheme="minorEastAsia" w:hint="eastAsia"/>
        </w:rPr>
        <w:t>認定を</w:t>
      </w:r>
      <w:r w:rsidRPr="00E652AB">
        <w:rPr>
          <w:rFonts w:asciiTheme="minorEastAsia" w:eastAsiaTheme="minorEastAsia" w:hAnsiTheme="minorEastAsia" w:hint="eastAsia"/>
        </w:rPr>
        <w:t>受けた者</w:t>
      </w:r>
      <w:r w:rsidR="00E652AB">
        <w:rPr>
          <w:rFonts w:asciiTheme="minorEastAsia" w:eastAsiaTheme="minorEastAsia" w:hAnsiTheme="minorEastAsia" w:hint="eastAsia"/>
        </w:rPr>
        <w:t>は、優良建築物緑化</w:t>
      </w:r>
      <w:r w:rsidRPr="00E652AB">
        <w:rPr>
          <w:rFonts w:asciiTheme="minorEastAsia" w:eastAsiaTheme="minorEastAsia" w:hAnsiTheme="minorEastAsia" w:hint="eastAsia"/>
        </w:rPr>
        <w:t>の普及啓発</w:t>
      </w:r>
      <w:r w:rsidR="00E652AB">
        <w:rPr>
          <w:rFonts w:asciiTheme="minorEastAsia" w:eastAsiaTheme="minorEastAsia" w:hAnsiTheme="minorEastAsia" w:hint="eastAsia"/>
        </w:rPr>
        <w:t>のため、</w:t>
      </w:r>
      <w:r w:rsidRPr="00E652AB">
        <w:rPr>
          <w:rFonts w:asciiTheme="minorEastAsia" w:eastAsiaTheme="minorEastAsia" w:hAnsiTheme="minorEastAsia" w:hint="eastAsia"/>
        </w:rPr>
        <w:t>積極的な周知</w:t>
      </w:r>
      <w:r w:rsidR="00E652AB">
        <w:rPr>
          <w:rFonts w:asciiTheme="minorEastAsia" w:eastAsiaTheme="minorEastAsia" w:hAnsiTheme="minorEastAsia" w:hint="eastAsia"/>
        </w:rPr>
        <w:t>、</w:t>
      </w:r>
      <w:r w:rsidRPr="00E652AB">
        <w:rPr>
          <w:rFonts w:asciiTheme="minorEastAsia" w:eastAsiaTheme="minorEastAsia" w:hAnsiTheme="minorEastAsia" w:hint="eastAsia"/>
        </w:rPr>
        <w:t>広報等に努めるものとする。</w:t>
      </w:r>
    </w:p>
    <w:p w:rsidR="00350A9C" w:rsidRDefault="00060505" w:rsidP="00350A9C">
      <w:pPr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市長は、第４条第２項の規定による</w:t>
      </w:r>
      <w:r w:rsidR="00E652AB">
        <w:rPr>
          <w:rFonts w:asciiTheme="minorEastAsia" w:eastAsiaTheme="minorEastAsia" w:hAnsiTheme="minorEastAsia" w:hint="eastAsia"/>
        </w:rPr>
        <w:t>認定を行った</w:t>
      </w:r>
      <w:r w:rsidR="00350A9C" w:rsidRPr="00E652AB">
        <w:rPr>
          <w:rFonts w:asciiTheme="minorEastAsia" w:eastAsiaTheme="minorEastAsia" w:hAnsiTheme="minorEastAsia" w:hint="eastAsia"/>
        </w:rPr>
        <w:t>事業</w:t>
      </w:r>
      <w:r w:rsidR="00E652AB">
        <w:rPr>
          <w:rFonts w:asciiTheme="minorEastAsia" w:eastAsiaTheme="minorEastAsia" w:hAnsiTheme="minorEastAsia" w:hint="eastAsia"/>
        </w:rPr>
        <w:t>地の緑化を撮影した写真を、優良建築物緑化</w:t>
      </w:r>
      <w:r w:rsidR="00350A9C" w:rsidRPr="00E652AB">
        <w:rPr>
          <w:rFonts w:asciiTheme="minorEastAsia" w:eastAsiaTheme="minorEastAsia" w:hAnsiTheme="minorEastAsia" w:hint="eastAsia"/>
        </w:rPr>
        <w:t>の普及啓発に必要な限度において市民に公開することができる</w:t>
      </w:r>
      <w:r w:rsidR="00E652AB">
        <w:rPr>
          <w:rFonts w:asciiTheme="minorEastAsia" w:eastAsiaTheme="minorEastAsia" w:hAnsiTheme="minorEastAsia" w:hint="eastAsia"/>
        </w:rPr>
        <w:t>。</w:t>
      </w:r>
    </w:p>
    <w:p w:rsidR="00E652AB" w:rsidRDefault="00E652AB" w:rsidP="00350A9C">
      <w:pPr>
        <w:ind w:left="210" w:hangingChars="100" w:hanging="210"/>
        <w:rPr>
          <w:rFonts w:asciiTheme="minorEastAsia" w:eastAsiaTheme="minorEastAsia" w:hAnsiTheme="minorEastAsia"/>
        </w:rPr>
      </w:pPr>
    </w:p>
    <w:p w:rsidR="00E652AB" w:rsidRDefault="00510C9B" w:rsidP="00350A9C">
      <w:pPr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（取消し</w:t>
      </w:r>
      <w:r w:rsidR="00E652AB">
        <w:rPr>
          <w:rFonts w:asciiTheme="minorEastAsia" w:eastAsiaTheme="minorEastAsia" w:hAnsiTheme="minorEastAsia" w:hint="eastAsia"/>
        </w:rPr>
        <w:t>）</w:t>
      </w:r>
    </w:p>
    <w:p w:rsidR="00350A9C" w:rsidRDefault="00060505" w:rsidP="00786113">
      <w:pPr>
        <w:ind w:left="210" w:hangingChars="100" w:hanging="210"/>
      </w:pPr>
      <w:r>
        <w:rPr>
          <w:rFonts w:asciiTheme="minorEastAsia" w:eastAsiaTheme="minorEastAsia" w:hAnsiTheme="minorEastAsia" w:hint="eastAsia"/>
        </w:rPr>
        <w:t>第７条　市長は、第４条第２項の規定による</w:t>
      </w:r>
      <w:r w:rsidR="00E652AB">
        <w:rPr>
          <w:rFonts w:asciiTheme="minorEastAsia" w:eastAsiaTheme="minorEastAsia" w:hAnsiTheme="minorEastAsia" w:hint="eastAsia"/>
        </w:rPr>
        <w:t>認定を行った</w:t>
      </w:r>
      <w:r w:rsidR="00E652AB" w:rsidRPr="00E652AB">
        <w:rPr>
          <w:rFonts w:asciiTheme="minorEastAsia" w:eastAsiaTheme="minorEastAsia" w:hAnsiTheme="minorEastAsia" w:hint="eastAsia"/>
        </w:rPr>
        <w:t>事業</w:t>
      </w:r>
      <w:r w:rsidR="00E652AB">
        <w:rPr>
          <w:rFonts w:asciiTheme="minorEastAsia" w:eastAsiaTheme="minorEastAsia" w:hAnsiTheme="minorEastAsia" w:hint="eastAsia"/>
        </w:rPr>
        <w:t>地の緑化が、枯損又は改変された結果、</w:t>
      </w:r>
      <w:r w:rsidR="007014DB">
        <w:rPr>
          <w:rFonts w:asciiTheme="minorEastAsia" w:eastAsiaTheme="minorEastAsia" w:hAnsiTheme="minorEastAsia" w:hint="eastAsia"/>
        </w:rPr>
        <w:t>認定の</w:t>
      </w:r>
      <w:r w:rsidR="00510C9B">
        <w:rPr>
          <w:rFonts w:asciiTheme="minorEastAsia" w:eastAsiaTheme="minorEastAsia" w:hAnsiTheme="minorEastAsia" w:hint="eastAsia"/>
        </w:rPr>
        <w:t>基準に達していないと</w:t>
      </w:r>
      <w:r w:rsidR="00AF3799">
        <w:rPr>
          <w:rFonts w:asciiTheme="minorEastAsia" w:eastAsiaTheme="minorEastAsia" w:hAnsiTheme="minorEastAsia" w:hint="eastAsia"/>
        </w:rPr>
        <w:t>認めた場合は、</w:t>
      </w:r>
      <w:r w:rsidR="00172E77">
        <w:rPr>
          <w:rFonts w:hint="eastAsia"/>
        </w:rPr>
        <w:t>同</w:t>
      </w:r>
      <w:r w:rsidR="00AF3799">
        <w:rPr>
          <w:rFonts w:hint="eastAsia"/>
        </w:rPr>
        <w:t>項による認定を取り消すことができる。</w:t>
      </w:r>
    </w:p>
    <w:p w:rsidR="00786113" w:rsidRDefault="00786113" w:rsidP="00786113">
      <w:pPr>
        <w:ind w:left="210" w:hangingChars="100" w:hanging="210"/>
      </w:pPr>
      <w:r>
        <w:rPr>
          <w:rFonts w:hint="eastAsia"/>
        </w:rPr>
        <w:t>２　前項の取消しは、優良建築物緑化認定取消通知書（様式第７号）により行うものとする。</w:t>
      </w:r>
    </w:p>
    <w:p w:rsidR="00AF3799" w:rsidRDefault="00AF3799" w:rsidP="00FB1988">
      <w:pPr>
        <w:jc w:val="left"/>
      </w:pPr>
    </w:p>
    <w:p w:rsidR="00AF3799" w:rsidRPr="00B72681" w:rsidRDefault="00AF3799" w:rsidP="00AF3799">
      <w:r w:rsidRPr="00B72681">
        <w:rPr>
          <w:rFonts w:hint="eastAsia"/>
        </w:rPr>
        <w:t>（雑則）</w:t>
      </w:r>
    </w:p>
    <w:p w:rsidR="00AF3799" w:rsidRPr="00B72681" w:rsidRDefault="00AF3799" w:rsidP="00AF3799">
      <w:pPr>
        <w:ind w:left="210" w:hangingChars="100" w:hanging="210"/>
      </w:pPr>
      <w:r w:rsidRPr="00B72681">
        <w:rPr>
          <w:rFonts w:hint="eastAsia"/>
        </w:rPr>
        <w:t>第</w:t>
      </w:r>
      <w:r>
        <w:rPr>
          <w:rFonts w:hint="eastAsia"/>
        </w:rPr>
        <w:t>８</w:t>
      </w:r>
      <w:r w:rsidR="00060505">
        <w:rPr>
          <w:rFonts w:hint="eastAsia"/>
        </w:rPr>
        <w:t>条　この要綱の実施に関し必要な事項は、</w:t>
      </w:r>
      <w:r w:rsidRPr="00B72681">
        <w:rPr>
          <w:rFonts w:hint="eastAsia"/>
        </w:rPr>
        <w:t>建設局長が定める。</w:t>
      </w:r>
    </w:p>
    <w:p w:rsidR="00AF3799" w:rsidRPr="00B72681" w:rsidRDefault="00AF3799" w:rsidP="00AF3799">
      <w:pPr>
        <w:ind w:firstLineChars="300" w:firstLine="630"/>
      </w:pPr>
      <w:r w:rsidRPr="00B72681">
        <w:rPr>
          <w:rFonts w:hint="eastAsia"/>
        </w:rPr>
        <w:t>附　則</w:t>
      </w:r>
    </w:p>
    <w:p w:rsidR="00AF3799" w:rsidRPr="00B72681" w:rsidRDefault="00060505" w:rsidP="00AF3799">
      <w:pPr>
        <w:ind w:firstLineChars="100" w:firstLine="210"/>
      </w:pPr>
      <w:r>
        <w:rPr>
          <w:rFonts w:hint="eastAsia"/>
        </w:rPr>
        <w:t>この要綱は、</w:t>
      </w:r>
      <w:r w:rsidR="00AF3799">
        <w:rPr>
          <w:rFonts w:hint="eastAsia"/>
        </w:rPr>
        <w:t>令和５年４月１</w:t>
      </w:r>
      <w:r w:rsidR="00AF3799" w:rsidRPr="00B72681">
        <w:rPr>
          <w:rFonts w:hint="eastAsia"/>
        </w:rPr>
        <w:t>日から実施する。</w:t>
      </w:r>
    </w:p>
    <w:p w:rsidR="00AF3799" w:rsidRPr="00AF3799" w:rsidRDefault="00AF3799" w:rsidP="00FB1988">
      <w:pPr>
        <w:jc w:val="left"/>
      </w:pPr>
    </w:p>
    <w:sectPr w:rsidR="00AF3799" w:rsidRPr="00AF3799" w:rsidSect="00FB19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F0A" w:rsidRDefault="009C3F0A" w:rsidP="009C3F0A">
      <w:r>
        <w:separator/>
      </w:r>
    </w:p>
  </w:endnote>
  <w:endnote w:type="continuationSeparator" w:id="0">
    <w:p w:rsidR="009C3F0A" w:rsidRDefault="009C3F0A" w:rsidP="009C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F0A" w:rsidRDefault="009C3F0A" w:rsidP="009C3F0A">
      <w:r>
        <w:separator/>
      </w:r>
    </w:p>
  </w:footnote>
  <w:footnote w:type="continuationSeparator" w:id="0">
    <w:p w:rsidR="009C3F0A" w:rsidRDefault="009C3F0A" w:rsidP="009C3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BA"/>
    <w:rsid w:val="00000F13"/>
    <w:rsid w:val="00007CE8"/>
    <w:rsid w:val="00060505"/>
    <w:rsid w:val="000C7346"/>
    <w:rsid w:val="00172E77"/>
    <w:rsid w:val="002512B6"/>
    <w:rsid w:val="00350A9C"/>
    <w:rsid w:val="0035555F"/>
    <w:rsid w:val="003E2F90"/>
    <w:rsid w:val="004061DA"/>
    <w:rsid w:val="004B1DBA"/>
    <w:rsid w:val="00510C9B"/>
    <w:rsid w:val="005D59D4"/>
    <w:rsid w:val="005F4354"/>
    <w:rsid w:val="00657D9B"/>
    <w:rsid w:val="006810A8"/>
    <w:rsid w:val="007014DB"/>
    <w:rsid w:val="00786113"/>
    <w:rsid w:val="007C2BBD"/>
    <w:rsid w:val="008426C4"/>
    <w:rsid w:val="008531E4"/>
    <w:rsid w:val="008921FF"/>
    <w:rsid w:val="00893759"/>
    <w:rsid w:val="008D03B0"/>
    <w:rsid w:val="00906B0E"/>
    <w:rsid w:val="00952E74"/>
    <w:rsid w:val="0098793C"/>
    <w:rsid w:val="009C3F0A"/>
    <w:rsid w:val="00A671AE"/>
    <w:rsid w:val="00A91726"/>
    <w:rsid w:val="00AF3799"/>
    <w:rsid w:val="00D25479"/>
    <w:rsid w:val="00D45B09"/>
    <w:rsid w:val="00D80BBC"/>
    <w:rsid w:val="00DE6C7C"/>
    <w:rsid w:val="00E5018C"/>
    <w:rsid w:val="00E652AB"/>
    <w:rsid w:val="00F029D1"/>
    <w:rsid w:val="00FB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739A68"/>
  <w15:chartTrackingRefBased/>
  <w15:docId w15:val="{3F513979-0CF1-4306-BC8A-65A73797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921FF"/>
    <w:pPr>
      <w:jc w:val="center"/>
      <w:outlineLvl w:val="1"/>
    </w:pPr>
    <w:rPr>
      <w:rFonts w:eastAsiaTheme="minorEastAsia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8921FF"/>
    <w:rPr>
      <w:rFonts w:eastAsiaTheme="minorEastAsia"/>
      <w:sz w:val="24"/>
      <w:szCs w:val="24"/>
    </w:rPr>
  </w:style>
  <w:style w:type="table" w:styleId="a5">
    <w:name w:val="Table Grid"/>
    <w:basedOn w:val="a1"/>
    <w:uiPriority w:val="39"/>
    <w:rsid w:val="00355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C3F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3F0A"/>
  </w:style>
  <w:style w:type="paragraph" w:styleId="a8">
    <w:name w:val="footer"/>
    <w:basedOn w:val="a"/>
    <w:link w:val="a9"/>
    <w:uiPriority w:val="99"/>
    <w:unhideWhenUsed/>
    <w:rsid w:val="009C3F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3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游ゴシック Light"/>
        <a:ea typeface="ＭＳ ゴシック"/>
        <a:cs typeface=""/>
      </a:majorFont>
      <a:minorFont>
        <a:latin typeface="游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信意</dc:creator>
  <cp:keywords/>
  <dc:description/>
  <cp:lastModifiedBy>阿部　信意</cp:lastModifiedBy>
  <cp:revision>10</cp:revision>
  <cp:lastPrinted>2023-03-28T06:46:00Z</cp:lastPrinted>
  <dcterms:created xsi:type="dcterms:W3CDTF">2023-02-20T00:44:00Z</dcterms:created>
  <dcterms:modified xsi:type="dcterms:W3CDTF">2023-03-30T01:06:00Z</dcterms:modified>
</cp:coreProperties>
</file>