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4039A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4039A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4039A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都道府県知事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（市長）</w:t>
            </w:r>
          </w:p>
          <w:p w:rsidR="00C15031" w:rsidRDefault="004039A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4039A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4039A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4039A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4039A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4039A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B00A7B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B00A7B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B00A7B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4039A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4039A2">
        <w:rPr>
          <w:rFonts w:hint="eastAsia"/>
        </w:rPr>
        <w:t xml:space="preserve">　　　　（日本産業</w:t>
      </w:r>
      <w:bookmarkStart w:id="0" w:name="_GoBack"/>
      <w:bookmarkEnd w:id="0"/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3A6BA7"/>
    <w:rsid w:val="003E59CB"/>
    <w:rsid w:val="004039A2"/>
    <w:rsid w:val="00455F9A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070997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黒石　公視</cp:lastModifiedBy>
  <cp:revision>7</cp:revision>
  <dcterms:created xsi:type="dcterms:W3CDTF">2018-02-01T08:38:00Z</dcterms:created>
  <dcterms:modified xsi:type="dcterms:W3CDTF">2020-04-08T09:24:00Z</dcterms:modified>
</cp:coreProperties>
</file>