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3F" w:rsidRDefault="00F3053F" w:rsidP="00F3053F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bookmarkStart w:id="0" w:name="_GoBack"/>
      <w:bookmarkEnd w:id="0"/>
    </w:p>
    <w:p w:rsidR="00F3053F" w:rsidRDefault="00F3053F" w:rsidP="00F3053F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>起業準備活動の工程表</w:t>
      </w:r>
      <w:r w:rsidR="00CC4252">
        <w:rPr>
          <w:rFonts w:ascii="Century Gothic" w:eastAsia="ＭＳ 明朝" w:hAnsi="Century Gothic" w:cs="Times New Roman" w:hint="eastAsia"/>
          <w:sz w:val="24"/>
          <w:szCs w:val="24"/>
        </w:rPr>
        <w:t>（更新）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F3053F" w:rsidTr="000A6AA7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3053F" w:rsidRDefault="00F3053F" w:rsidP="000A6AA7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3053F" w:rsidRDefault="00F3053F" w:rsidP="000A6AA7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起業活動状況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053F" w:rsidRDefault="00F3053F" w:rsidP="000A6AA7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F3053F" w:rsidRDefault="00F3053F" w:rsidP="000A6AA7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（5月目）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3053F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3053F" w:rsidRDefault="00F3053F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（6月目）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053F" w:rsidRDefault="00F3053F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53F" w:rsidRDefault="00F3053F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F3053F" w:rsidRDefault="00F3053F" w:rsidP="00F3053F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申請日以降、起業のために行う準備の状況を明らかにしてください。（所持している資金、資金調達、投入する資金、事業所及び設備、従業員、販売先開拓、仕入先</w:t>
      </w:r>
      <w:r>
        <w:rPr>
          <w:rFonts w:ascii="Century Gothic" w:eastAsia="ＭＳ 明朝" w:hAnsi="Century Gothic" w:cs="Times New Roman"/>
          <w:sz w:val="22"/>
          <w:szCs w:val="20"/>
        </w:rPr>
        <w:t>/</w:t>
      </w:r>
      <w:r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:rsidR="00224CB7" w:rsidRPr="00EE0C76" w:rsidRDefault="00F3053F" w:rsidP="00D3764C">
      <w:pPr>
        <w:pStyle w:val="a3"/>
        <w:widowControl/>
        <w:numPr>
          <w:ilvl w:val="0"/>
          <w:numId w:val="1"/>
        </w:numPr>
        <w:ind w:leftChars="0" w:right="45" w:hanging="428"/>
        <w:jc w:val="left"/>
      </w:pPr>
      <w:r w:rsidRPr="00960CD9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:rsidR="00EE0C76" w:rsidRDefault="00EE0C76" w:rsidP="00D3764C">
      <w:pPr>
        <w:pStyle w:val="a3"/>
        <w:widowControl/>
        <w:numPr>
          <w:ilvl w:val="0"/>
          <w:numId w:val="1"/>
        </w:numPr>
        <w:ind w:leftChars="0" w:right="45" w:hanging="428"/>
        <w:jc w:val="left"/>
      </w:pPr>
      <w:r>
        <w:rPr>
          <w:rFonts w:ascii="Century Gothic" w:eastAsia="ＭＳ 明朝" w:hAnsi="Century Gothic" w:cs="Times New Roman" w:hint="eastAsia"/>
          <w:sz w:val="22"/>
          <w:szCs w:val="20"/>
        </w:rPr>
        <w:t>必要経費は項目毎に記入してください。（原材料費、人件費、地代家賃など）</w:t>
      </w:r>
    </w:p>
    <w:sectPr w:rsidR="00EE0C76" w:rsidSect="003F6850">
      <w:headerReference w:type="default" r:id="rId8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Pr="003F6850" w:rsidRDefault="003F6850" w:rsidP="003F6850">
    <w:pPr>
      <w:pStyle w:val="a4"/>
      <w:rPr>
        <w:rFonts w:hint="eastAsia"/>
      </w:rPr>
    </w:pPr>
    <w:r>
      <w:rPr>
        <w:rFonts w:hint="eastAsia"/>
      </w:rPr>
      <w:t>別記様式第２号の３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3F6850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7B50E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7CB9-B556-4792-B7DB-7ACBD02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2020-02-18T12:15:00Z</dcterms:modified>
</cp:coreProperties>
</file>